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0E55BAD0" w:rsidR="00CD6147" w:rsidRDefault="00CD6147" w:rsidP="00CD6147">
      <w:pPr>
        <w:jc w:val="center"/>
      </w:pPr>
      <w:r>
        <w:t>held in The Stevenson Centre at</w:t>
      </w:r>
      <w:r w:rsidR="00315B69">
        <w:t xml:space="preserve"> </w:t>
      </w:r>
      <w:r w:rsidR="0055205D">
        <w:t>7:45</w:t>
      </w:r>
      <w:r w:rsidR="0083594F">
        <w:t>p</w:t>
      </w:r>
      <w:r w:rsidR="00E26C0A">
        <w:t xml:space="preserve">m on Monday </w:t>
      </w:r>
      <w:r w:rsidR="0083594F">
        <w:t>28</w:t>
      </w:r>
      <w:r w:rsidR="0083594F" w:rsidRPr="0083594F">
        <w:rPr>
          <w:vertAlign w:val="superscript"/>
        </w:rPr>
        <w:t>th</w:t>
      </w:r>
      <w:r w:rsidR="0083594F">
        <w:t xml:space="preserve"> November</w:t>
      </w:r>
      <w:r w:rsidR="00E26C0A">
        <w:t xml:space="preserve"> 2022</w:t>
      </w:r>
    </w:p>
    <w:p w14:paraId="23A8A8EE" w14:textId="69AC0F88" w:rsidR="00CD6147" w:rsidRDefault="00CD6147" w:rsidP="00CD6147">
      <w:pPr>
        <w:jc w:val="center"/>
      </w:pPr>
    </w:p>
    <w:p w14:paraId="18657D9E" w14:textId="77A00CC6" w:rsidR="00CD6147" w:rsidRDefault="0098616F" w:rsidP="00CD6147">
      <w:pPr>
        <w:ind w:left="284"/>
        <w:rPr>
          <w:b/>
        </w:rPr>
      </w:pPr>
      <w:r w:rsidRPr="0098616F">
        <w:rPr>
          <w:b/>
        </w:rPr>
        <w:t>PRESENT</w:t>
      </w:r>
      <w:r w:rsidR="00CD6147">
        <w:tab/>
      </w:r>
      <w:r w:rsidR="00CD6147">
        <w:tab/>
        <w:t>Councillors</w:t>
      </w:r>
      <w:r w:rsidR="00CD6147">
        <w:tab/>
      </w:r>
      <w:r w:rsidR="0001407E">
        <w:t>A C Bavington</w:t>
      </w:r>
      <w:r w:rsidR="00CD6147">
        <w:tab/>
      </w:r>
      <w:r w:rsidR="00CD6147">
        <w:tab/>
      </w:r>
      <w:r w:rsidR="00CD6147" w:rsidRPr="001A38BB">
        <w:rPr>
          <w:b/>
        </w:rPr>
        <w:t>Chairman</w:t>
      </w:r>
    </w:p>
    <w:p w14:paraId="1B0801B7" w14:textId="539E0E5A" w:rsidR="0007296F" w:rsidRDefault="003F10DB" w:rsidP="00190D41">
      <w:r>
        <w:tab/>
      </w:r>
      <w:r>
        <w:tab/>
      </w:r>
      <w:r>
        <w:tab/>
      </w:r>
      <w:r>
        <w:tab/>
      </w:r>
      <w:r>
        <w:tab/>
        <w:t>Mrs S Bowman</w:t>
      </w:r>
      <w:r>
        <w:tab/>
      </w:r>
      <w:r>
        <w:tab/>
        <w:t>T J Keane</w:t>
      </w:r>
    </w:p>
    <w:p w14:paraId="71996C4F" w14:textId="76DF329A" w:rsidR="003F10DB" w:rsidRDefault="003F10DB" w:rsidP="00190D41">
      <w:r>
        <w:tab/>
      </w:r>
      <w:r>
        <w:tab/>
      </w:r>
      <w:r>
        <w:tab/>
      </w:r>
      <w:r>
        <w:tab/>
      </w:r>
      <w:r>
        <w:tab/>
      </w:r>
      <w:r w:rsidR="0055205D">
        <w:t>M D Newman</w:t>
      </w:r>
      <w:r w:rsidR="0055205D">
        <w:tab/>
      </w:r>
      <w:r w:rsidR="0055205D">
        <w:tab/>
        <w:t>S M Sheridan</w:t>
      </w:r>
    </w:p>
    <w:p w14:paraId="6BA52651" w14:textId="651E8F72" w:rsidR="0055205D" w:rsidRDefault="0055205D" w:rsidP="00190D41">
      <w:r>
        <w:tab/>
      </w:r>
      <w:r>
        <w:tab/>
      </w:r>
      <w:r>
        <w:tab/>
      </w:r>
      <w:r>
        <w:tab/>
      </w:r>
      <w:r>
        <w:tab/>
        <w:t>Mrs P White</w:t>
      </w:r>
      <w:r>
        <w:tab/>
      </w:r>
      <w:r>
        <w:tab/>
      </w:r>
      <w:r>
        <w:tab/>
        <w:t>Mrs J Wilson</w:t>
      </w:r>
    </w:p>
    <w:p w14:paraId="3AFD3D4E" w14:textId="5BB6F01A" w:rsidR="0083594F" w:rsidRDefault="0055205D" w:rsidP="00190D41">
      <w:r>
        <w:tab/>
      </w:r>
      <w:r>
        <w:tab/>
      </w:r>
      <w:r>
        <w:tab/>
      </w:r>
      <w:r>
        <w:tab/>
      </w:r>
      <w:r>
        <w:tab/>
        <w:t>C G Wright</w:t>
      </w:r>
      <w:r w:rsidR="00BC1DDF">
        <w:tab/>
      </w:r>
      <w:r w:rsidR="00BC1DDF">
        <w:tab/>
      </w:r>
      <w:r w:rsidR="00BC1DDF">
        <w:tab/>
      </w:r>
      <w:r w:rsidR="00BC1DDF">
        <w:tab/>
      </w:r>
      <w:r w:rsidR="00BC1DDF">
        <w:tab/>
      </w:r>
    </w:p>
    <w:p w14:paraId="5E0D5CE9" w14:textId="77777777" w:rsidR="0083594F" w:rsidRDefault="0083594F" w:rsidP="00190D41"/>
    <w:p w14:paraId="3D5F53CE" w14:textId="671BDD95" w:rsidR="00FD3A57" w:rsidRDefault="00CD6147" w:rsidP="0007296F">
      <w:r>
        <w:tab/>
      </w:r>
      <w:r w:rsidR="00FD3A57">
        <w:t>Council Manager</w:t>
      </w:r>
      <w:r w:rsidR="00FD3A57">
        <w:tab/>
      </w:r>
      <w:r w:rsidR="00FD3A57">
        <w:tab/>
        <w:t>Mrs N</w:t>
      </w:r>
      <w:r w:rsidR="00192988">
        <w:t xml:space="preserve"> </w:t>
      </w:r>
      <w:r w:rsidR="00FD3A57">
        <w:t>Tamlyn</w:t>
      </w:r>
    </w:p>
    <w:p w14:paraId="2868BC64" w14:textId="2E8BEBD3" w:rsidR="00A40A1E" w:rsidRDefault="00CD6147" w:rsidP="00A40A1E">
      <w:pPr>
        <w:ind w:firstLine="720"/>
      </w:pPr>
      <w:r>
        <w:t>Council Administrator</w:t>
      </w:r>
      <w:r w:rsidR="00E362FB">
        <w:tab/>
      </w:r>
      <w:r>
        <w:t>M</w:t>
      </w:r>
      <w:r w:rsidR="009C2D98">
        <w:t>is</w:t>
      </w:r>
      <w:r w:rsidR="00FC74E1">
        <w:t xml:space="preserve">s </w:t>
      </w:r>
      <w:r w:rsidR="0055205D">
        <w:t>S Kent</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0E01E2CE" w14:textId="2A4CA7F2" w:rsidR="00C01FE1" w:rsidRDefault="00174B77" w:rsidP="005C16A0">
      <w:pPr>
        <w:jc w:val="both"/>
      </w:pPr>
      <w:r>
        <w:t>Apologies were received from Councillors T M Welsh and K Graham.</w:t>
      </w:r>
    </w:p>
    <w:p w14:paraId="6A2EA16A" w14:textId="77777777" w:rsidR="00174B77" w:rsidRDefault="00174B7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32DAD69F"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03FDD231"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3B75465E" w14:textId="1D195034" w:rsidR="00190D41" w:rsidRDefault="00190D41" w:rsidP="004074E0">
      <w:pPr>
        <w:pStyle w:val="NoSpacing"/>
        <w:jc w:val="both"/>
        <w:rPr>
          <w:bCs/>
        </w:rPr>
      </w:pPr>
    </w:p>
    <w:p w14:paraId="131DD5C6" w14:textId="7BE313A5" w:rsidR="00B559F3" w:rsidRDefault="0001407E" w:rsidP="00434D3D">
      <w:pPr>
        <w:pStyle w:val="ListParagraph"/>
        <w:numPr>
          <w:ilvl w:val="0"/>
          <w:numId w:val="1"/>
        </w:numPr>
        <w:ind w:left="426" w:hanging="426"/>
        <w:rPr>
          <w:rFonts w:cstheme="minorBidi"/>
          <w:b/>
          <w:szCs w:val="22"/>
          <w:u w:val="single"/>
        </w:rPr>
      </w:pPr>
      <w:r w:rsidRPr="00434D3D">
        <w:rPr>
          <w:rFonts w:cstheme="minorBidi"/>
          <w:b/>
          <w:szCs w:val="22"/>
          <w:u w:val="single"/>
        </w:rPr>
        <w:t>CORRESPONDENCE</w:t>
      </w:r>
    </w:p>
    <w:p w14:paraId="51759E72" w14:textId="77777777" w:rsidR="00427188" w:rsidRPr="00434D3D" w:rsidRDefault="00427188" w:rsidP="00427188">
      <w:pPr>
        <w:pStyle w:val="ListParagraph"/>
        <w:ind w:left="426"/>
        <w:rPr>
          <w:rFonts w:cstheme="minorBidi"/>
          <w:b/>
          <w:szCs w:val="22"/>
          <w:u w:val="single"/>
        </w:rPr>
      </w:pPr>
    </w:p>
    <w:p w14:paraId="18F1062C" w14:textId="1A74A0C8" w:rsidR="00434D3D" w:rsidRPr="00434D3D" w:rsidRDefault="00434D3D" w:rsidP="00434D3D">
      <w:pPr>
        <w:pStyle w:val="ListParagraph"/>
        <w:keepLines w:val="0"/>
        <w:numPr>
          <w:ilvl w:val="0"/>
          <w:numId w:val="25"/>
        </w:numPr>
        <w:tabs>
          <w:tab w:val="left" w:pos="567"/>
        </w:tabs>
        <w:rPr>
          <w:b/>
          <w:bCs/>
          <w:sz w:val="22"/>
          <w:szCs w:val="22"/>
          <w:lang w:val="en-US"/>
        </w:rPr>
      </w:pPr>
      <w:r w:rsidRPr="00434D3D">
        <w:rPr>
          <w:b/>
          <w:bCs/>
          <w:sz w:val="22"/>
          <w:szCs w:val="22"/>
          <w:lang w:val="en-US"/>
        </w:rPr>
        <w:t>Suffolk County Council: Streetlighting and Highways Asset Energy &amp; Maintenance Costs 2022/2023</w:t>
      </w:r>
    </w:p>
    <w:p w14:paraId="41C45F14" w14:textId="1F258602" w:rsidR="00530C43" w:rsidRPr="0026716D" w:rsidRDefault="00530C43" w:rsidP="009C6E10">
      <w:pPr>
        <w:tabs>
          <w:tab w:val="left" w:pos="426"/>
        </w:tabs>
        <w:ind w:left="426" w:hanging="142"/>
        <w:rPr>
          <w:bCs/>
        </w:rPr>
      </w:pPr>
      <w:r>
        <w:rPr>
          <w:sz w:val="22"/>
          <w:szCs w:val="22"/>
          <w:lang w:val="en-US"/>
        </w:rPr>
        <w:tab/>
      </w:r>
      <w:r w:rsidRPr="006C5BDF">
        <w:t>Members reviewed correspondence received from the Street Lighting Systems Manager which outlines the current situation regarding energy and maintenance costs relating to the street lighting/highway electrical equipment owned by the Parish Council.  Current projections show that energy costs have increased by 102% over the first 5 months of this financial year and maintenance costs have increased by 12-20%.</w:t>
      </w:r>
      <w:r>
        <w:rPr>
          <w:b/>
          <w:bCs/>
        </w:rPr>
        <w:t xml:space="preserve">  </w:t>
      </w:r>
      <w:r w:rsidR="0026716D">
        <w:rPr>
          <w:bCs/>
        </w:rPr>
        <w:t xml:space="preserve">Members </w:t>
      </w:r>
      <w:r w:rsidR="0026716D" w:rsidRPr="0026716D">
        <w:rPr>
          <w:b/>
          <w:bCs/>
        </w:rPr>
        <w:t>AGREED</w:t>
      </w:r>
      <w:r w:rsidR="0026716D">
        <w:rPr>
          <w:bCs/>
        </w:rPr>
        <w:t xml:space="preserve"> to take the increased figures into consideration when determining the FY23-24 Budget. </w:t>
      </w:r>
    </w:p>
    <w:p w14:paraId="7EA4E112" w14:textId="7D92B4CB" w:rsidR="00530C43" w:rsidRDefault="00530C43" w:rsidP="00434D3D">
      <w:pPr>
        <w:keepLines w:val="0"/>
        <w:tabs>
          <w:tab w:val="left" w:pos="993"/>
        </w:tabs>
        <w:ind w:left="426" w:hanging="426"/>
        <w:rPr>
          <w:lang w:val="en-US"/>
        </w:rPr>
      </w:pPr>
    </w:p>
    <w:p w14:paraId="002EC730" w14:textId="186232CC" w:rsidR="0026716D" w:rsidRDefault="0026716D" w:rsidP="00434D3D">
      <w:pPr>
        <w:keepLines w:val="0"/>
        <w:tabs>
          <w:tab w:val="left" w:pos="993"/>
        </w:tabs>
        <w:ind w:left="426" w:hanging="426"/>
        <w:rPr>
          <w:lang w:val="en-US"/>
        </w:rPr>
      </w:pPr>
      <w:r>
        <w:rPr>
          <w:lang w:val="en-US"/>
        </w:rPr>
        <w:tab/>
        <w:t xml:space="preserve">A Member requested that the Council continue to build funds to upgrade its street light lanterns to LED, as this would save the Council money in the long term. </w:t>
      </w:r>
      <w:r w:rsidRPr="0026716D">
        <w:rPr>
          <w:b/>
          <w:lang w:val="en-US"/>
        </w:rPr>
        <w:t>NOTED</w:t>
      </w:r>
      <w:r>
        <w:rPr>
          <w:lang w:val="en-US"/>
        </w:rPr>
        <w:t xml:space="preserve"> </w:t>
      </w:r>
    </w:p>
    <w:p w14:paraId="09409435" w14:textId="77777777" w:rsidR="0026716D" w:rsidRPr="008F0E85" w:rsidRDefault="0026716D" w:rsidP="00434D3D">
      <w:pPr>
        <w:keepLines w:val="0"/>
        <w:tabs>
          <w:tab w:val="left" w:pos="993"/>
        </w:tabs>
        <w:ind w:left="426" w:hanging="426"/>
        <w:rPr>
          <w:lang w:val="en-US"/>
        </w:rPr>
      </w:pPr>
    </w:p>
    <w:p w14:paraId="71868512" w14:textId="55F76DD7" w:rsidR="00434D3D" w:rsidRPr="008F0E85" w:rsidRDefault="00434D3D" w:rsidP="00434D3D">
      <w:pPr>
        <w:keepLines w:val="0"/>
        <w:tabs>
          <w:tab w:val="left" w:pos="993"/>
        </w:tabs>
        <w:ind w:left="426" w:hanging="426"/>
        <w:rPr>
          <w:b/>
          <w:bCs/>
          <w:u w:val="single"/>
          <w:lang w:val="en-US"/>
        </w:rPr>
      </w:pPr>
      <w:r w:rsidRPr="008F0E85">
        <w:rPr>
          <w:b/>
          <w:bCs/>
          <w:lang w:val="en-US"/>
        </w:rPr>
        <w:t>6.</w:t>
      </w:r>
      <w:r w:rsidRPr="008F0E85">
        <w:rPr>
          <w:b/>
          <w:bCs/>
          <w:lang w:val="en-US"/>
        </w:rPr>
        <w:tab/>
      </w:r>
      <w:r w:rsidRPr="008F0E85">
        <w:rPr>
          <w:b/>
          <w:bCs/>
          <w:u w:val="single"/>
          <w:lang w:val="en-US"/>
        </w:rPr>
        <w:t>TO CONSIDER A QUOTATION FOR A NEW VILLAGE HALL SIGN</w:t>
      </w:r>
    </w:p>
    <w:p w14:paraId="103DBA3C" w14:textId="77777777" w:rsidR="00530C43" w:rsidRPr="008F0E85" w:rsidRDefault="00530C43" w:rsidP="00434D3D">
      <w:pPr>
        <w:keepLines w:val="0"/>
        <w:tabs>
          <w:tab w:val="left" w:pos="993"/>
        </w:tabs>
        <w:ind w:left="426" w:hanging="426"/>
        <w:rPr>
          <w:b/>
          <w:bCs/>
          <w:lang w:val="en-US"/>
        </w:rPr>
      </w:pPr>
    </w:p>
    <w:p w14:paraId="746BE903" w14:textId="030FECDD" w:rsidR="00530C43" w:rsidRDefault="00530C43" w:rsidP="00530C43">
      <w:pPr>
        <w:keepLines w:val="0"/>
        <w:tabs>
          <w:tab w:val="left" w:pos="993"/>
        </w:tabs>
        <w:rPr>
          <w:lang w:val="en-US"/>
        </w:rPr>
      </w:pPr>
      <w:r w:rsidRPr="008F0E85">
        <w:rPr>
          <w:lang w:val="en-US"/>
        </w:rPr>
        <w:t>Members reviewed a quotation from th</w:t>
      </w:r>
      <w:r w:rsidR="003821D2">
        <w:rPr>
          <w:lang w:val="en-US"/>
        </w:rPr>
        <w:t xml:space="preserve">e signwriter, </w:t>
      </w:r>
      <w:proofErr w:type="spellStart"/>
      <w:r w:rsidR="003821D2">
        <w:rPr>
          <w:lang w:val="en-US"/>
        </w:rPr>
        <w:t>Mr</w:t>
      </w:r>
      <w:proofErr w:type="spellEnd"/>
      <w:r w:rsidR="003821D2">
        <w:rPr>
          <w:lang w:val="en-US"/>
        </w:rPr>
        <w:t xml:space="preserve"> W Tanswell, </w:t>
      </w:r>
      <w:r w:rsidR="0026716D">
        <w:rPr>
          <w:lang w:val="en-US"/>
        </w:rPr>
        <w:t xml:space="preserve">to re-paint the </w:t>
      </w:r>
      <w:r w:rsidRPr="008F0E85">
        <w:rPr>
          <w:lang w:val="en-US"/>
        </w:rPr>
        <w:t xml:space="preserve">signage </w:t>
      </w:r>
      <w:r w:rsidR="0026716D">
        <w:rPr>
          <w:lang w:val="en-US"/>
        </w:rPr>
        <w:t xml:space="preserve">on the Village Hall </w:t>
      </w:r>
      <w:r w:rsidR="003821D2">
        <w:rPr>
          <w:lang w:val="en-US"/>
        </w:rPr>
        <w:t xml:space="preserve">at a cost of £460.00 (Ex-VAT) </w:t>
      </w:r>
      <w:r w:rsidR="0026716D">
        <w:rPr>
          <w:lang w:val="en-US"/>
        </w:rPr>
        <w:t xml:space="preserve">and create a new sign board </w:t>
      </w:r>
      <w:r w:rsidRPr="008F0E85">
        <w:rPr>
          <w:lang w:val="en-US"/>
        </w:rPr>
        <w:t xml:space="preserve">to be installed on the wall, the </w:t>
      </w:r>
      <w:proofErr w:type="spellStart"/>
      <w:r w:rsidRPr="008F0E85">
        <w:rPr>
          <w:lang w:val="en-US"/>
        </w:rPr>
        <w:t>colours</w:t>
      </w:r>
      <w:proofErr w:type="spellEnd"/>
      <w:r w:rsidRPr="008F0E85">
        <w:rPr>
          <w:lang w:val="en-US"/>
        </w:rPr>
        <w:t xml:space="preserve"> to be the same as the signs on The Stevenson Centre (</w:t>
      </w:r>
      <w:r w:rsidR="0026716D">
        <w:rPr>
          <w:lang w:val="en-US"/>
        </w:rPr>
        <w:t xml:space="preserve">dark </w:t>
      </w:r>
      <w:r w:rsidRPr="008F0E85">
        <w:rPr>
          <w:lang w:val="en-US"/>
        </w:rPr>
        <w:t>green with cream writing)</w:t>
      </w:r>
      <w:r w:rsidR="003821D2">
        <w:rPr>
          <w:lang w:val="en-US"/>
        </w:rPr>
        <w:t xml:space="preserve"> at a cost of £540.00 (Ex-VAT)</w:t>
      </w:r>
      <w:r w:rsidRPr="008F0E85">
        <w:rPr>
          <w:lang w:val="en-US"/>
        </w:rPr>
        <w:t>.  Th</w:t>
      </w:r>
      <w:r w:rsidR="00E603CB">
        <w:rPr>
          <w:lang w:val="en-US"/>
        </w:rPr>
        <w:t xml:space="preserve">e </w:t>
      </w:r>
      <w:r w:rsidRPr="008F0E85">
        <w:rPr>
          <w:lang w:val="en-US"/>
        </w:rPr>
        <w:t>sign to include the Parish Council telephone number, email</w:t>
      </w:r>
      <w:r>
        <w:rPr>
          <w:lang w:val="en-US"/>
        </w:rPr>
        <w:t xml:space="preserve"> </w:t>
      </w:r>
      <w:r w:rsidRPr="008F0E85">
        <w:rPr>
          <w:lang w:val="en-US"/>
        </w:rPr>
        <w:t xml:space="preserve">address and the name of the building behind the Village Hall with an arrow.  Members discussed the need to include the house name </w:t>
      </w:r>
      <w:r w:rsidR="003821D2">
        <w:rPr>
          <w:lang w:val="en-US"/>
        </w:rPr>
        <w:t xml:space="preserve">of the new property </w:t>
      </w:r>
      <w:r w:rsidRPr="008F0E85">
        <w:rPr>
          <w:lang w:val="en-US"/>
        </w:rPr>
        <w:t xml:space="preserve">as the householders have now installed their own plaque and </w:t>
      </w:r>
      <w:r w:rsidRPr="008F0E85">
        <w:rPr>
          <w:b/>
          <w:bCs/>
          <w:lang w:val="en-US"/>
        </w:rPr>
        <w:t>AGREED</w:t>
      </w:r>
      <w:r w:rsidRPr="008F0E85">
        <w:rPr>
          <w:lang w:val="en-US"/>
        </w:rPr>
        <w:t xml:space="preserve"> not to include the house name on the Village Hall sign.</w:t>
      </w:r>
    </w:p>
    <w:p w14:paraId="453E60F7" w14:textId="051AC97D" w:rsidR="003821D2" w:rsidRDefault="003821D2" w:rsidP="00530C43">
      <w:pPr>
        <w:keepLines w:val="0"/>
        <w:tabs>
          <w:tab w:val="left" w:pos="993"/>
        </w:tabs>
        <w:rPr>
          <w:lang w:val="en-US"/>
        </w:rPr>
      </w:pPr>
    </w:p>
    <w:p w14:paraId="7C5D37BA" w14:textId="25887E1C" w:rsidR="003821D2" w:rsidRDefault="003821D2" w:rsidP="00530C43">
      <w:pPr>
        <w:keepLines w:val="0"/>
        <w:tabs>
          <w:tab w:val="left" w:pos="993"/>
        </w:tabs>
        <w:rPr>
          <w:lang w:val="en-US"/>
        </w:rPr>
      </w:pPr>
      <w:r>
        <w:rPr>
          <w:lang w:val="en-US"/>
        </w:rPr>
        <w:t>The Chairman advised that the Council</w:t>
      </w:r>
      <w:r w:rsidR="00081E6E">
        <w:rPr>
          <w:lang w:val="en-US"/>
        </w:rPr>
        <w:t xml:space="preserve"> Manager </w:t>
      </w:r>
      <w:r>
        <w:rPr>
          <w:lang w:val="en-US"/>
        </w:rPr>
        <w:t xml:space="preserve">would be seeking the signwriter’s advice on whether it would be appropriate to re-paint the signage on the Village Hall </w:t>
      </w:r>
      <w:r w:rsidR="00081E6E">
        <w:rPr>
          <w:lang w:val="en-US"/>
        </w:rPr>
        <w:t xml:space="preserve">the same colour as the sign board or whether it should remain the same colour as it is now. </w:t>
      </w:r>
    </w:p>
    <w:p w14:paraId="0A7E28F5" w14:textId="77777777" w:rsidR="003821D2" w:rsidRDefault="003821D2" w:rsidP="00530C43">
      <w:pPr>
        <w:keepLines w:val="0"/>
        <w:tabs>
          <w:tab w:val="left" w:pos="993"/>
        </w:tabs>
        <w:rPr>
          <w:lang w:val="en-US"/>
        </w:rPr>
      </w:pPr>
    </w:p>
    <w:p w14:paraId="6FB06725" w14:textId="6C9BD949" w:rsidR="003821D2" w:rsidRDefault="003821D2" w:rsidP="00530C43">
      <w:pPr>
        <w:keepLines w:val="0"/>
        <w:tabs>
          <w:tab w:val="left" w:pos="993"/>
        </w:tabs>
        <w:rPr>
          <w:lang w:val="en-US"/>
        </w:rPr>
      </w:pPr>
      <w:r>
        <w:rPr>
          <w:lang w:val="en-US"/>
        </w:rPr>
        <w:t xml:space="preserve">Members agreed to </w:t>
      </w:r>
      <w:r w:rsidRPr="003821D2">
        <w:rPr>
          <w:b/>
          <w:lang w:val="en-US"/>
        </w:rPr>
        <w:t>RECOMMEND</w:t>
      </w:r>
      <w:r>
        <w:rPr>
          <w:lang w:val="en-US"/>
        </w:rPr>
        <w:t xml:space="preserve"> to Full Council the cost of re-painting the Village Hall (subject to </w:t>
      </w:r>
      <w:proofErr w:type="spellStart"/>
      <w:r>
        <w:rPr>
          <w:lang w:val="en-US"/>
        </w:rPr>
        <w:t>Mr</w:t>
      </w:r>
      <w:proofErr w:type="spellEnd"/>
      <w:r>
        <w:rPr>
          <w:lang w:val="en-US"/>
        </w:rPr>
        <w:t xml:space="preserve"> </w:t>
      </w:r>
      <w:proofErr w:type="spellStart"/>
      <w:r>
        <w:rPr>
          <w:lang w:val="en-US"/>
        </w:rPr>
        <w:t>Tanswell</w:t>
      </w:r>
      <w:r w:rsidR="00DB0679">
        <w:rPr>
          <w:lang w:val="en-US"/>
        </w:rPr>
        <w:t>’s</w:t>
      </w:r>
      <w:proofErr w:type="spellEnd"/>
      <w:r w:rsidR="00DB0679">
        <w:rPr>
          <w:lang w:val="en-US"/>
        </w:rPr>
        <w:t xml:space="preserve"> </w:t>
      </w:r>
      <w:r>
        <w:rPr>
          <w:lang w:val="en-US"/>
        </w:rPr>
        <w:t>advice on the colour) at a cost of £460.00 (Ex-VAT)</w:t>
      </w:r>
      <w:r w:rsidR="00DB0679">
        <w:rPr>
          <w:lang w:val="en-US"/>
        </w:rPr>
        <w:t xml:space="preserve">, and to </w:t>
      </w:r>
      <w:r>
        <w:rPr>
          <w:lang w:val="en-US"/>
        </w:rPr>
        <w:t>create a new sign board painted dark green and cream at a cost of £540.00(Ex-VAT)</w:t>
      </w:r>
      <w:r w:rsidR="00DB0679">
        <w:rPr>
          <w:lang w:val="en-US"/>
        </w:rPr>
        <w:t xml:space="preserve">. </w:t>
      </w:r>
      <w:r w:rsidR="00E95BD2">
        <w:rPr>
          <w:lang w:val="en-US"/>
        </w:rPr>
        <w:t xml:space="preserve">Funds to be allocated from the Village Hall Budget. </w:t>
      </w:r>
      <w:r>
        <w:rPr>
          <w:lang w:val="en-US"/>
        </w:rPr>
        <w:t xml:space="preserve">   </w:t>
      </w:r>
    </w:p>
    <w:p w14:paraId="33840A29" w14:textId="6B86A24E" w:rsidR="00604C4C" w:rsidRPr="008F0E85" w:rsidRDefault="00604C4C" w:rsidP="00530C43">
      <w:pPr>
        <w:keepLines w:val="0"/>
        <w:tabs>
          <w:tab w:val="left" w:pos="993"/>
        </w:tabs>
        <w:rPr>
          <w:lang w:val="en-US"/>
        </w:rPr>
      </w:pPr>
    </w:p>
    <w:p w14:paraId="5564C21E" w14:textId="0AF6B4AE" w:rsidR="00434D3D" w:rsidRPr="008F0E85" w:rsidRDefault="00434D3D" w:rsidP="00434D3D">
      <w:pPr>
        <w:pStyle w:val="ListParagraph"/>
        <w:keepLines w:val="0"/>
        <w:numPr>
          <w:ilvl w:val="0"/>
          <w:numId w:val="26"/>
        </w:numPr>
        <w:tabs>
          <w:tab w:val="left" w:pos="993"/>
        </w:tabs>
        <w:ind w:left="426" w:hanging="426"/>
        <w:rPr>
          <w:b/>
          <w:bCs/>
          <w:u w:val="single"/>
          <w:lang w:val="en-US"/>
        </w:rPr>
      </w:pPr>
      <w:r w:rsidRPr="008F0E85">
        <w:rPr>
          <w:b/>
          <w:bCs/>
          <w:u w:val="single"/>
          <w:lang w:val="en-US"/>
        </w:rPr>
        <w:t>TO REVIEW THE PARISH INFRASTRUCTURE INVESTMENT PLAN (PIIP) FOR 2022 AND UPDATED MAJOR PROJECTS LIST</w:t>
      </w:r>
    </w:p>
    <w:p w14:paraId="104A6C63" w14:textId="4B3E3C43" w:rsidR="00434D3D" w:rsidRPr="008F0E85" w:rsidRDefault="00434D3D" w:rsidP="00434D3D">
      <w:pPr>
        <w:keepLines w:val="0"/>
        <w:tabs>
          <w:tab w:val="left" w:pos="993"/>
        </w:tabs>
        <w:ind w:left="360"/>
        <w:rPr>
          <w:lang w:val="en-US"/>
        </w:rPr>
      </w:pPr>
    </w:p>
    <w:p w14:paraId="4B2D98D5" w14:textId="1F75DFAA" w:rsidR="00E95BD2" w:rsidRDefault="00604C4C" w:rsidP="005156A2">
      <w:pPr>
        <w:keepLines w:val="0"/>
        <w:tabs>
          <w:tab w:val="left" w:pos="993"/>
        </w:tabs>
        <w:rPr>
          <w:lang w:val="en-US"/>
        </w:rPr>
      </w:pPr>
      <w:r w:rsidRPr="008F0E85">
        <w:rPr>
          <w:lang w:val="en-US"/>
        </w:rPr>
        <w:t>Members reviewed</w:t>
      </w:r>
      <w:r w:rsidR="005156A2" w:rsidRPr="008F0E85">
        <w:rPr>
          <w:lang w:val="en-US"/>
        </w:rPr>
        <w:t xml:space="preserve"> and discussed</w:t>
      </w:r>
      <w:r w:rsidRPr="008F0E85">
        <w:rPr>
          <w:lang w:val="en-US"/>
        </w:rPr>
        <w:t xml:space="preserve"> the Parish Infrastructure Investment Plan (PIIP) and the additional note </w:t>
      </w:r>
      <w:r w:rsidR="00E95BD2">
        <w:rPr>
          <w:lang w:val="en-US"/>
        </w:rPr>
        <w:t xml:space="preserve">on Page 6, which detailed the </w:t>
      </w:r>
      <w:r w:rsidR="003C17D0">
        <w:rPr>
          <w:lang w:val="en-US"/>
        </w:rPr>
        <w:t xml:space="preserve">history of the </w:t>
      </w:r>
      <w:r w:rsidR="00E95BD2">
        <w:rPr>
          <w:lang w:val="en-US"/>
        </w:rPr>
        <w:t xml:space="preserve">Parish Council’s longstanding policy of receiving into its ownership, when feasible, areas identified by the planning authority as public open space or amenity land in new developments when those areas are dedicated (given) to the Parish Council by the developer. </w:t>
      </w:r>
    </w:p>
    <w:p w14:paraId="38199953" w14:textId="77777777" w:rsidR="00E95BD2" w:rsidRDefault="00E95BD2" w:rsidP="005156A2">
      <w:pPr>
        <w:keepLines w:val="0"/>
        <w:tabs>
          <w:tab w:val="left" w:pos="993"/>
        </w:tabs>
        <w:rPr>
          <w:b/>
          <w:bCs/>
          <w:lang w:val="en-US"/>
        </w:rPr>
      </w:pPr>
    </w:p>
    <w:p w14:paraId="2D9AB367" w14:textId="46359E0C" w:rsidR="00604C4C" w:rsidRPr="008F0E85" w:rsidRDefault="00E95BD2" w:rsidP="005156A2">
      <w:pPr>
        <w:keepLines w:val="0"/>
        <w:tabs>
          <w:tab w:val="left" w:pos="993"/>
        </w:tabs>
        <w:rPr>
          <w:lang w:val="en-US"/>
        </w:rPr>
      </w:pPr>
      <w:r>
        <w:rPr>
          <w:bCs/>
          <w:lang w:val="en-US"/>
        </w:rPr>
        <w:t xml:space="preserve">Members </w:t>
      </w:r>
      <w:r w:rsidR="00604C4C" w:rsidRPr="008F0E85">
        <w:rPr>
          <w:b/>
          <w:bCs/>
          <w:lang w:val="en-US"/>
        </w:rPr>
        <w:t>AGREED</w:t>
      </w:r>
      <w:r w:rsidR="00604C4C" w:rsidRPr="008F0E85">
        <w:rPr>
          <w:lang w:val="en-US"/>
        </w:rPr>
        <w:t xml:space="preserve"> for the Council Manager to add a paragraph stating that where green space is not in GCPC ownership</w:t>
      </w:r>
      <w:r>
        <w:rPr>
          <w:lang w:val="en-US"/>
        </w:rPr>
        <w:t>,</w:t>
      </w:r>
      <w:r w:rsidR="00604C4C" w:rsidRPr="008F0E85">
        <w:rPr>
          <w:lang w:val="en-US"/>
        </w:rPr>
        <w:t xml:space="preserve"> the Council would be open to </w:t>
      </w:r>
      <w:r w:rsidR="003C17D0">
        <w:rPr>
          <w:lang w:val="en-US"/>
        </w:rPr>
        <w:t xml:space="preserve">an </w:t>
      </w:r>
      <w:r w:rsidR="00604C4C" w:rsidRPr="008F0E85">
        <w:rPr>
          <w:lang w:val="en-US"/>
        </w:rPr>
        <w:t>approach</w:t>
      </w:r>
      <w:r w:rsidR="003C17D0">
        <w:rPr>
          <w:lang w:val="en-US"/>
        </w:rPr>
        <w:t xml:space="preserve"> from </w:t>
      </w:r>
      <w:r>
        <w:rPr>
          <w:lang w:val="en-US"/>
        </w:rPr>
        <w:t xml:space="preserve">private </w:t>
      </w:r>
      <w:r w:rsidR="00604C4C" w:rsidRPr="008F0E85">
        <w:rPr>
          <w:lang w:val="en-US"/>
        </w:rPr>
        <w:t xml:space="preserve">Management Companies </w:t>
      </w:r>
      <w:r w:rsidR="003C17D0">
        <w:rPr>
          <w:lang w:val="en-US"/>
        </w:rPr>
        <w:t xml:space="preserve">to dedicate the land to </w:t>
      </w:r>
      <w:r w:rsidR="00604C4C" w:rsidRPr="008F0E85">
        <w:rPr>
          <w:lang w:val="en-US"/>
        </w:rPr>
        <w:t>the Parish Coun</w:t>
      </w:r>
      <w:r w:rsidR="003C17D0">
        <w:rPr>
          <w:lang w:val="en-US"/>
        </w:rPr>
        <w:t xml:space="preserve">cil as public open space.  </w:t>
      </w:r>
    </w:p>
    <w:p w14:paraId="46464D1C" w14:textId="4A73F005" w:rsidR="005156A2" w:rsidRDefault="003C17D0" w:rsidP="005156A2">
      <w:pPr>
        <w:keepLines w:val="0"/>
        <w:tabs>
          <w:tab w:val="left" w:pos="993"/>
        </w:tabs>
        <w:rPr>
          <w:lang w:val="en-US"/>
        </w:rPr>
      </w:pPr>
      <w:r>
        <w:rPr>
          <w:lang w:val="en-US"/>
        </w:rPr>
        <w:t xml:space="preserve">The Chairman and Councillor Wright to review the changes and once agreed, the PIIP can be forwarded to the District Council. </w:t>
      </w:r>
    </w:p>
    <w:p w14:paraId="66F2664D" w14:textId="77777777" w:rsidR="003C17D0" w:rsidRPr="008F0E85" w:rsidRDefault="003C17D0" w:rsidP="005156A2">
      <w:pPr>
        <w:keepLines w:val="0"/>
        <w:tabs>
          <w:tab w:val="left" w:pos="993"/>
        </w:tabs>
        <w:rPr>
          <w:lang w:val="en-US"/>
        </w:rPr>
      </w:pPr>
    </w:p>
    <w:p w14:paraId="7E853C18" w14:textId="004D3F2A" w:rsidR="005156A2" w:rsidRPr="008F0E85" w:rsidRDefault="005156A2" w:rsidP="005156A2">
      <w:pPr>
        <w:keepLines w:val="0"/>
        <w:tabs>
          <w:tab w:val="left" w:pos="993"/>
        </w:tabs>
        <w:rPr>
          <w:b/>
          <w:bCs/>
          <w:lang w:val="en-US"/>
        </w:rPr>
      </w:pPr>
      <w:r w:rsidRPr="008F0E85">
        <w:rPr>
          <w:lang w:val="en-US"/>
        </w:rPr>
        <w:t xml:space="preserve">The Chairman </w:t>
      </w:r>
      <w:r w:rsidR="003C17D0">
        <w:rPr>
          <w:lang w:val="en-US"/>
        </w:rPr>
        <w:t xml:space="preserve">also </w:t>
      </w:r>
      <w:r w:rsidRPr="008F0E85">
        <w:rPr>
          <w:lang w:val="en-US"/>
        </w:rPr>
        <w:t>suggested amending the Major Project List to show The Stevenson Centre additional function room as</w:t>
      </w:r>
      <w:r w:rsidR="00427188">
        <w:rPr>
          <w:lang w:val="en-US"/>
        </w:rPr>
        <w:t xml:space="preserve"> a </w:t>
      </w:r>
      <w:r w:rsidRPr="008F0E85">
        <w:rPr>
          <w:lang w:val="en-US"/>
        </w:rPr>
        <w:t xml:space="preserve">medium priority instead of low priority as </w:t>
      </w:r>
      <w:r w:rsidR="003C17D0">
        <w:rPr>
          <w:lang w:val="en-US"/>
        </w:rPr>
        <w:t>this would acknowledge the need for additional space in the Village for groups such as</w:t>
      </w:r>
      <w:r w:rsidR="00427188">
        <w:rPr>
          <w:lang w:val="en-US"/>
        </w:rPr>
        <w:t xml:space="preserve"> the </w:t>
      </w:r>
      <w:r w:rsidR="003C17D0">
        <w:rPr>
          <w:lang w:val="en-US"/>
        </w:rPr>
        <w:t>‘Still Good to Eat’</w:t>
      </w:r>
      <w:r w:rsidR="00427188">
        <w:rPr>
          <w:lang w:val="en-US"/>
        </w:rPr>
        <w:t xml:space="preserve"> Community Shop</w:t>
      </w:r>
      <w:r w:rsidRPr="008F0E85">
        <w:rPr>
          <w:lang w:val="en-US"/>
        </w:rPr>
        <w:t xml:space="preserve">.  </w:t>
      </w:r>
      <w:r w:rsidRPr="008F0E85">
        <w:rPr>
          <w:b/>
          <w:bCs/>
          <w:lang w:val="en-US"/>
        </w:rPr>
        <w:t>AGREED</w:t>
      </w:r>
    </w:p>
    <w:p w14:paraId="64769075" w14:textId="77777777" w:rsidR="009C6E10" w:rsidRPr="008F0E85" w:rsidRDefault="009C6E10" w:rsidP="00434D3D">
      <w:pPr>
        <w:keepLines w:val="0"/>
        <w:tabs>
          <w:tab w:val="left" w:pos="993"/>
        </w:tabs>
        <w:ind w:left="360"/>
        <w:rPr>
          <w:lang w:val="en-US"/>
        </w:rPr>
      </w:pPr>
    </w:p>
    <w:p w14:paraId="1577E1F3" w14:textId="19047E3F" w:rsidR="00434D3D" w:rsidRPr="008F0E85" w:rsidRDefault="00434D3D" w:rsidP="00434D3D">
      <w:pPr>
        <w:pStyle w:val="ListParagraph"/>
        <w:keepLines w:val="0"/>
        <w:numPr>
          <w:ilvl w:val="0"/>
          <w:numId w:val="26"/>
        </w:numPr>
        <w:tabs>
          <w:tab w:val="left" w:pos="993"/>
        </w:tabs>
        <w:ind w:left="426" w:hanging="426"/>
        <w:rPr>
          <w:b/>
          <w:bCs/>
          <w:u w:val="single"/>
          <w:lang w:val="en-US"/>
        </w:rPr>
      </w:pPr>
      <w:r w:rsidRPr="008F0E85">
        <w:rPr>
          <w:b/>
          <w:bCs/>
          <w:u w:val="single"/>
          <w:lang w:val="en-US"/>
        </w:rPr>
        <w:t>TO REVIEW FINANCIAL IMPLICATIONS OF THE PARISH COUNCIL’S CURRENT GROUNDS MAINTENANCE CONTRACTS</w:t>
      </w:r>
    </w:p>
    <w:p w14:paraId="50E92374" w14:textId="432A5083" w:rsidR="00434D3D" w:rsidRPr="008F0E85" w:rsidRDefault="00434D3D" w:rsidP="00434D3D">
      <w:pPr>
        <w:pStyle w:val="ListParagraph"/>
        <w:rPr>
          <w:lang w:val="en-US"/>
        </w:rPr>
      </w:pPr>
    </w:p>
    <w:p w14:paraId="79A49C4E" w14:textId="6A101307" w:rsidR="00434D3D" w:rsidRPr="008F0E85" w:rsidRDefault="005156A2" w:rsidP="005156A2">
      <w:pPr>
        <w:pStyle w:val="ListParagraph"/>
        <w:ind w:left="0"/>
        <w:rPr>
          <w:lang w:val="en-US"/>
        </w:rPr>
      </w:pPr>
      <w:r w:rsidRPr="008F0E85">
        <w:rPr>
          <w:lang w:val="en-US"/>
        </w:rPr>
        <w:t xml:space="preserve">The Council Manager advised that she is still waiting </w:t>
      </w:r>
      <w:r w:rsidR="00182286">
        <w:rPr>
          <w:lang w:val="en-US"/>
        </w:rPr>
        <w:t xml:space="preserve">for more information of prices </w:t>
      </w:r>
      <w:r w:rsidR="00081E6E">
        <w:rPr>
          <w:lang w:val="en-US"/>
        </w:rPr>
        <w:t xml:space="preserve">increases </w:t>
      </w:r>
      <w:r w:rsidR="00182286">
        <w:rPr>
          <w:lang w:val="en-US"/>
        </w:rPr>
        <w:t xml:space="preserve">for next year. </w:t>
      </w:r>
      <w:r w:rsidRPr="008F0E85">
        <w:rPr>
          <w:b/>
          <w:bCs/>
          <w:lang w:val="en-US"/>
        </w:rPr>
        <w:t>NOTED</w:t>
      </w:r>
    </w:p>
    <w:p w14:paraId="0728D3F9" w14:textId="2E7CD572" w:rsidR="00434D3D" w:rsidRDefault="00434D3D" w:rsidP="00434D3D">
      <w:pPr>
        <w:pStyle w:val="ListParagraph"/>
        <w:rPr>
          <w:lang w:val="en-US"/>
        </w:rPr>
      </w:pPr>
    </w:p>
    <w:p w14:paraId="0615502F" w14:textId="77777777" w:rsidR="00427188" w:rsidRPr="008F0E85" w:rsidRDefault="00427188" w:rsidP="00434D3D">
      <w:pPr>
        <w:pStyle w:val="ListParagraph"/>
        <w:rPr>
          <w:lang w:val="en-US"/>
        </w:rPr>
      </w:pPr>
    </w:p>
    <w:p w14:paraId="12310A31" w14:textId="517EFD8C" w:rsidR="00427188" w:rsidRDefault="00434D3D" w:rsidP="00427188">
      <w:pPr>
        <w:pStyle w:val="ListParagraph"/>
        <w:keepLines w:val="0"/>
        <w:numPr>
          <w:ilvl w:val="0"/>
          <w:numId w:val="26"/>
        </w:numPr>
        <w:tabs>
          <w:tab w:val="left" w:pos="426"/>
        </w:tabs>
        <w:rPr>
          <w:b/>
          <w:bCs/>
          <w:u w:val="single"/>
          <w:lang w:val="en-US"/>
        </w:rPr>
      </w:pPr>
      <w:r w:rsidRPr="00427188">
        <w:rPr>
          <w:b/>
          <w:bCs/>
          <w:u w:val="single"/>
          <w:lang w:val="en-US"/>
        </w:rPr>
        <w:t>FINANCIAL MATTERS:</w:t>
      </w:r>
      <w:r w:rsidR="00427188">
        <w:rPr>
          <w:b/>
          <w:bCs/>
          <w:u w:val="single"/>
          <w:lang w:val="en-US"/>
        </w:rPr>
        <w:t xml:space="preserve"> </w:t>
      </w:r>
    </w:p>
    <w:p w14:paraId="0FD1BA41" w14:textId="77777777" w:rsidR="00427188" w:rsidRPr="00427188" w:rsidRDefault="00427188" w:rsidP="00427188">
      <w:pPr>
        <w:pStyle w:val="ListParagraph"/>
        <w:keepLines w:val="0"/>
        <w:tabs>
          <w:tab w:val="left" w:pos="426"/>
        </w:tabs>
        <w:rPr>
          <w:b/>
          <w:bCs/>
          <w:u w:val="single"/>
          <w:lang w:val="en-US"/>
        </w:rPr>
      </w:pPr>
    </w:p>
    <w:p w14:paraId="4FF7A325" w14:textId="50BD368F" w:rsidR="00434D3D" w:rsidRPr="008F0E85" w:rsidRDefault="00434D3D" w:rsidP="008F0E85">
      <w:pPr>
        <w:keepLines w:val="0"/>
        <w:tabs>
          <w:tab w:val="left" w:pos="993"/>
        </w:tabs>
        <w:ind w:left="284" w:hanging="284"/>
        <w:rPr>
          <w:b/>
          <w:bCs/>
        </w:rPr>
      </w:pPr>
      <w:r w:rsidRPr="008F0E85">
        <w:rPr>
          <w:b/>
          <w:bCs/>
          <w:lang w:val="en-US"/>
        </w:rPr>
        <w:t>a)</w:t>
      </w:r>
      <w:r w:rsidRPr="008F0E85">
        <w:rPr>
          <w:b/>
          <w:bCs/>
          <w:lang w:val="en-US"/>
        </w:rPr>
        <w:tab/>
        <w:t>To approve the latest list of payments (to follow)</w:t>
      </w:r>
    </w:p>
    <w:p w14:paraId="66959BCC" w14:textId="77777777" w:rsidR="00434D3D" w:rsidRPr="008F0E85" w:rsidRDefault="00434D3D" w:rsidP="00226825">
      <w:pPr>
        <w:jc w:val="right"/>
        <w:rPr>
          <w:b/>
          <w:bCs/>
        </w:rPr>
      </w:pPr>
    </w:p>
    <w:p w14:paraId="1F047EC7" w14:textId="05DC4A36" w:rsidR="008F0E85" w:rsidRDefault="008F0E85" w:rsidP="008F0E85">
      <w:pPr>
        <w:jc w:val="both"/>
        <w:rPr>
          <w:b/>
          <w:bCs/>
        </w:rPr>
      </w:pPr>
      <w:r>
        <w:t xml:space="preserve">Members reviewed and </w:t>
      </w:r>
      <w:r w:rsidRPr="00513AC1">
        <w:rPr>
          <w:b/>
          <w:bCs/>
        </w:rPr>
        <w:t>NOTED</w:t>
      </w:r>
      <w:r>
        <w:t xml:space="preserve"> the latest list of payments. </w:t>
      </w:r>
      <w:r w:rsidRPr="00FC07C9">
        <w:rPr>
          <w:b/>
          <w:bCs/>
        </w:rPr>
        <w:t xml:space="preserve">(see Appendix </w:t>
      </w:r>
      <w:r>
        <w:rPr>
          <w:b/>
          <w:bCs/>
        </w:rPr>
        <w:t>A</w:t>
      </w:r>
      <w:r w:rsidRPr="00FC07C9">
        <w:rPr>
          <w:b/>
          <w:bCs/>
        </w:rPr>
        <w:t>).</w:t>
      </w:r>
    </w:p>
    <w:p w14:paraId="6F17A67F" w14:textId="795B4EC5" w:rsidR="008F0E85" w:rsidRDefault="008F0E85" w:rsidP="008F0E85">
      <w:pPr>
        <w:jc w:val="both"/>
        <w:rPr>
          <w:b/>
          <w:bCs/>
        </w:rPr>
      </w:pPr>
    </w:p>
    <w:p w14:paraId="3EE9C67D" w14:textId="29708B0B" w:rsidR="008F0E85" w:rsidRDefault="008F0E85" w:rsidP="008F0E85">
      <w:pPr>
        <w:jc w:val="both"/>
        <w:rPr>
          <w:b/>
          <w:bCs/>
        </w:rPr>
      </w:pPr>
    </w:p>
    <w:p w14:paraId="5D92F278" w14:textId="696CDEC0" w:rsidR="008F0E85" w:rsidRDefault="008F0E85" w:rsidP="008F0E85">
      <w:pPr>
        <w:jc w:val="both"/>
        <w:rPr>
          <w:b/>
          <w:bCs/>
        </w:rPr>
      </w:pPr>
    </w:p>
    <w:p w14:paraId="10AA60F1" w14:textId="7355B452" w:rsidR="008F0E85" w:rsidRDefault="008F0E85" w:rsidP="008F0E85">
      <w:pPr>
        <w:jc w:val="both"/>
        <w:rPr>
          <w:b/>
          <w:bCs/>
        </w:rPr>
      </w:pPr>
    </w:p>
    <w:p w14:paraId="39F3A586" w14:textId="77777777" w:rsidR="008F0E85" w:rsidRDefault="008F0E85" w:rsidP="008F0E85">
      <w:pPr>
        <w:jc w:val="both"/>
        <w:rPr>
          <w:b/>
          <w:bCs/>
        </w:rPr>
      </w:pPr>
    </w:p>
    <w:p w14:paraId="6A39DF69" w14:textId="507CB776" w:rsidR="00226825" w:rsidRPr="008F0E85" w:rsidRDefault="00226825" w:rsidP="00226825">
      <w:pPr>
        <w:jc w:val="right"/>
        <w:rPr>
          <w:b/>
          <w:bCs/>
        </w:rPr>
      </w:pPr>
      <w:r w:rsidRPr="008F0E85">
        <w:rPr>
          <w:b/>
          <w:bCs/>
        </w:rPr>
        <w:t>Meeting closed at</w:t>
      </w:r>
      <w:r w:rsidR="008F0E85">
        <w:rPr>
          <w:b/>
          <w:bCs/>
        </w:rPr>
        <w:t xml:space="preserve"> 8:23</w:t>
      </w:r>
      <w:r w:rsidRPr="008F0E85">
        <w:rPr>
          <w:b/>
          <w:bCs/>
        </w:rPr>
        <w:t xml:space="preserve"> </w:t>
      </w:r>
      <w:r w:rsidR="0083594F" w:rsidRPr="008F0E85">
        <w:rPr>
          <w:b/>
          <w:bCs/>
        </w:rPr>
        <w:t xml:space="preserve"> </w:t>
      </w:r>
      <w:r w:rsidRPr="008F0E85">
        <w:rPr>
          <w:b/>
          <w:bCs/>
        </w:rPr>
        <w:t>pm</w:t>
      </w:r>
    </w:p>
    <w:p w14:paraId="7BD4CB9A" w14:textId="2D93CB0F" w:rsidR="00ED121C" w:rsidRPr="008F0E85" w:rsidRDefault="00ED121C" w:rsidP="00226825">
      <w:pPr>
        <w:jc w:val="right"/>
        <w:rPr>
          <w:b/>
          <w:bCs/>
        </w:rPr>
      </w:pPr>
    </w:p>
    <w:p w14:paraId="3EA9ABDF" w14:textId="77777777" w:rsidR="00434D3D" w:rsidRPr="008F0E85" w:rsidRDefault="00434D3D">
      <w:pPr>
        <w:keepLines w:val="0"/>
        <w:rPr>
          <w:b/>
          <w:bCs/>
        </w:rPr>
      </w:pPr>
      <w:r w:rsidRPr="008F0E85">
        <w:rPr>
          <w:b/>
          <w:bCs/>
        </w:rPr>
        <w:br w:type="page"/>
      </w:r>
    </w:p>
    <w:p w14:paraId="656F0D6D" w14:textId="293B70AE" w:rsidR="00ED121C" w:rsidRDefault="00434D3D" w:rsidP="00434D3D">
      <w:pPr>
        <w:keepLines w:val="0"/>
        <w:jc w:val="right"/>
        <w:rPr>
          <w:b/>
          <w:bCs/>
        </w:rPr>
      </w:pPr>
      <w:r>
        <w:rPr>
          <w:b/>
          <w:bCs/>
        </w:rPr>
        <w:lastRenderedPageBreak/>
        <w:t>A</w:t>
      </w:r>
      <w:r w:rsidR="002B4AF5">
        <w:rPr>
          <w:b/>
          <w:bCs/>
        </w:rPr>
        <w:t>PPENDIX A</w:t>
      </w:r>
    </w:p>
    <w:p w14:paraId="685E836C" w14:textId="0CE4B9A1" w:rsidR="00850C87" w:rsidRDefault="00850C87" w:rsidP="00434D3D">
      <w:pPr>
        <w:keepLines w:val="0"/>
        <w:jc w:val="right"/>
        <w:rPr>
          <w:b/>
          <w:bCs/>
        </w:rPr>
      </w:pPr>
    </w:p>
    <w:p w14:paraId="3DB1FE79" w14:textId="707C4F81" w:rsidR="00850C87" w:rsidRDefault="00850C87" w:rsidP="00434D3D">
      <w:pPr>
        <w:keepLines w:val="0"/>
        <w:jc w:val="right"/>
        <w:rPr>
          <w:b/>
          <w:bCs/>
        </w:rPr>
      </w:pPr>
    </w:p>
    <w:p w14:paraId="6C03091D" w14:textId="4616A320" w:rsidR="00850C87" w:rsidRDefault="00850C87" w:rsidP="00850C87">
      <w:pPr>
        <w:keepLines w:val="0"/>
        <w:jc w:val="center"/>
        <w:rPr>
          <w:b/>
          <w:bCs/>
        </w:rPr>
      </w:pPr>
      <w:r>
        <w:rPr>
          <w:b/>
          <w:bCs/>
        </w:rPr>
        <w:t>Great Cornard Parish Council BACS payments up to 28</w:t>
      </w:r>
      <w:r w:rsidRPr="00850C87">
        <w:rPr>
          <w:b/>
          <w:bCs/>
          <w:vertAlign w:val="superscript"/>
        </w:rPr>
        <w:t>th</w:t>
      </w:r>
      <w:r>
        <w:rPr>
          <w:b/>
          <w:bCs/>
        </w:rPr>
        <w:t xml:space="preserve"> November 2022     </w:t>
      </w:r>
    </w:p>
    <w:p w14:paraId="39F28039" w14:textId="272DE3B9" w:rsidR="00850C87" w:rsidRDefault="00850C87" w:rsidP="00434D3D">
      <w:pPr>
        <w:keepLines w:val="0"/>
        <w:jc w:val="right"/>
        <w:rPr>
          <w:b/>
          <w:bCs/>
        </w:rPr>
      </w:pPr>
    </w:p>
    <w:tbl>
      <w:tblPr>
        <w:tblW w:w="9280" w:type="dxa"/>
        <w:tblLook w:val="04A0" w:firstRow="1" w:lastRow="0" w:firstColumn="1" w:lastColumn="0" w:noHBand="0" w:noVBand="1"/>
      </w:tblPr>
      <w:tblGrid>
        <w:gridCol w:w="1360"/>
        <w:gridCol w:w="2860"/>
        <w:gridCol w:w="1180"/>
        <w:gridCol w:w="3880"/>
      </w:tblGrid>
      <w:tr w:rsidR="00850C87" w:rsidRPr="00850C87" w14:paraId="24E93EAA" w14:textId="77777777" w:rsidTr="00850C87">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EB539C"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7CF35CF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F415827"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28DF987A"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4DDE9E4C" w14:textId="77777777" w:rsidTr="00850C87">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2315B808"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01.11.22</w:t>
            </w:r>
          </w:p>
        </w:tc>
        <w:tc>
          <w:tcPr>
            <w:tcW w:w="2860" w:type="dxa"/>
            <w:tcBorders>
              <w:top w:val="nil"/>
              <w:left w:val="nil"/>
              <w:bottom w:val="single" w:sz="4" w:space="0" w:color="auto"/>
              <w:right w:val="single" w:sz="4" w:space="0" w:color="auto"/>
            </w:tcBorders>
            <w:shd w:val="clear" w:color="000000" w:fill="D9D9D9"/>
            <w:noWrap/>
            <w:vAlign w:val="bottom"/>
            <w:hideMark/>
          </w:tcPr>
          <w:p w14:paraId="1341CE32"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5E900BFC"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nil"/>
            </w:tcBorders>
            <w:shd w:val="clear" w:color="000000" w:fill="D9D9D9"/>
            <w:noWrap/>
            <w:vAlign w:val="bottom"/>
            <w:hideMark/>
          </w:tcPr>
          <w:p w14:paraId="5728A8BF"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Details</w:t>
            </w:r>
          </w:p>
        </w:tc>
      </w:tr>
      <w:tr w:rsidR="00850C87" w:rsidRPr="00850C87" w14:paraId="13F2E13D"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706BAD9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DEE52FD"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GC Scout Group </w:t>
            </w:r>
          </w:p>
        </w:tc>
        <w:tc>
          <w:tcPr>
            <w:tcW w:w="1180" w:type="dxa"/>
            <w:tcBorders>
              <w:top w:val="nil"/>
              <w:left w:val="nil"/>
              <w:bottom w:val="single" w:sz="4" w:space="0" w:color="auto"/>
              <w:right w:val="single" w:sz="4" w:space="0" w:color="auto"/>
            </w:tcBorders>
            <w:shd w:val="clear" w:color="auto" w:fill="auto"/>
            <w:noWrap/>
            <w:hideMark/>
          </w:tcPr>
          <w:p w14:paraId="6AF2A07B"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£322.54</w:t>
            </w:r>
          </w:p>
        </w:tc>
        <w:tc>
          <w:tcPr>
            <w:tcW w:w="3880" w:type="dxa"/>
            <w:tcBorders>
              <w:top w:val="nil"/>
              <w:left w:val="nil"/>
              <w:bottom w:val="single" w:sz="4" w:space="0" w:color="auto"/>
              <w:right w:val="single" w:sz="4" w:space="0" w:color="auto"/>
            </w:tcBorders>
            <w:shd w:val="clear" w:color="auto" w:fill="auto"/>
            <w:noWrap/>
            <w:hideMark/>
          </w:tcPr>
          <w:p w14:paraId="7903702A"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Village Hall Insurance Reimbursement </w:t>
            </w:r>
          </w:p>
        </w:tc>
      </w:tr>
      <w:tr w:rsidR="00850C87" w:rsidRPr="00850C87" w14:paraId="30FEC75D"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7B79CE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0A0A34AA"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GC Scout Group </w:t>
            </w:r>
          </w:p>
        </w:tc>
        <w:tc>
          <w:tcPr>
            <w:tcW w:w="1180" w:type="dxa"/>
            <w:tcBorders>
              <w:top w:val="nil"/>
              <w:left w:val="nil"/>
              <w:bottom w:val="single" w:sz="4" w:space="0" w:color="auto"/>
              <w:right w:val="single" w:sz="4" w:space="0" w:color="auto"/>
            </w:tcBorders>
            <w:shd w:val="clear" w:color="auto" w:fill="auto"/>
            <w:noWrap/>
            <w:hideMark/>
          </w:tcPr>
          <w:p w14:paraId="449317D4"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£1,720.46</w:t>
            </w:r>
          </w:p>
        </w:tc>
        <w:tc>
          <w:tcPr>
            <w:tcW w:w="3880" w:type="dxa"/>
            <w:tcBorders>
              <w:top w:val="nil"/>
              <w:left w:val="nil"/>
              <w:bottom w:val="single" w:sz="4" w:space="0" w:color="auto"/>
              <w:right w:val="single" w:sz="4" w:space="0" w:color="auto"/>
            </w:tcBorders>
            <w:shd w:val="clear" w:color="auto" w:fill="auto"/>
            <w:noWrap/>
            <w:hideMark/>
          </w:tcPr>
          <w:p w14:paraId="5A05F116"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Firework Contribution </w:t>
            </w:r>
          </w:p>
        </w:tc>
      </w:tr>
      <w:tr w:rsidR="00850C87" w:rsidRPr="00850C87" w14:paraId="63BB4C4D"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3933039E"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751E8D27"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HMRC</w:t>
            </w:r>
          </w:p>
        </w:tc>
        <w:tc>
          <w:tcPr>
            <w:tcW w:w="1180" w:type="dxa"/>
            <w:tcBorders>
              <w:top w:val="nil"/>
              <w:left w:val="nil"/>
              <w:bottom w:val="single" w:sz="4" w:space="0" w:color="auto"/>
              <w:right w:val="single" w:sz="4" w:space="0" w:color="auto"/>
            </w:tcBorders>
            <w:shd w:val="clear" w:color="auto" w:fill="auto"/>
            <w:noWrap/>
            <w:hideMark/>
          </w:tcPr>
          <w:p w14:paraId="3019F952"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£2,937.19</w:t>
            </w:r>
          </w:p>
        </w:tc>
        <w:tc>
          <w:tcPr>
            <w:tcW w:w="3880" w:type="dxa"/>
            <w:tcBorders>
              <w:top w:val="nil"/>
              <w:left w:val="nil"/>
              <w:bottom w:val="single" w:sz="4" w:space="0" w:color="auto"/>
              <w:right w:val="single" w:sz="4" w:space="0" w:color="auto"/>
            </w:tcBorders>
            <w:shd w:val="clear" w:color="auto" w:fill="auto"/>
            <w:noWrap/>
            <w:hideMark/>
          </w:tcPr>
          <w:p w14:paraId="6F7E84D8"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VAT Reimbursement </w:t>
            </w:r>
          </w:p>
        </w:tc>
      </w:tr>
      <w:tr w:rsidR="00850C87" w:rsidRPr="00850C87" w14:paraId="22B345EF"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236B0D4D"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CEA08F4"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Cornard Dynamos </w:t>
            </w:r>
          </w:p>
        </w:tc>
        <w:tc>
          <w:tcPr>
            <w:tcW w:w="1180" w:type="dxa"/>
            <w:tcBorders>
              <w:top w:val="nil"/>
              <w:left w:val="nil"/>
              <w:bottom w:val="single" w:sz="4" w:space="0" w:color="auto"/>
              <w:right w:val="single" w:sz="4" w:space="0" w:color="auto"/>
            </w:tcBorders>
            <w:shd w:val="clear" w:color="auto" w:fill="auto"/>
            <w:noWrap/>
            <w:hideMark/>
          </w:tcPr>
          <w:p w14:paraId="19666B82"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£1,100.00</w:t>
            </w:r>
          </w:p>
        </w:tc>
        <w:tc>
          <w:tcPr>
            <w:tcW w:w="3880" w:type="dxa"/>
            <w:tcBorders>
              <w:top w:val="nil"/>
              <w:left w:val="nil"/>
              <w:bottom w:val="single" w:sz="4" w:space="0" w:color="auto"/>
              <w:right w:val="single" w:sz="4" w:space="0" w:color="auto"/>
            </w:tcBorders>
            <w:shd w:val="clear" w:color="auto" w:fill="auto"/>
            <w:noWrap/>
            <w:hideMark/>
          </w:tcPr>
          <w:p w14:paraId="09371F2A"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xml:space="preserve">Half Yearly Rent </w:t>
            </w:r>
          </w:p>
        </w:tc>
      </w:tr>
      <w:tr w:rsidR="00850C87" w:rsidRPr="00850C87" w14:paraId="61BC82CF"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528E93BA"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42C61F5C"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5ADEFA0"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CCEB9D9"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w:t>
            </w:r>
          </w:p>
        </w:tc>
      </w:tr>
      <w:tr w:rsidR="00850C87" w:rsidRPr="00850C87" w14:paraId="3E6A2D71"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7F33C42"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95B6985"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2EC0056"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2D5C818" w14:textId="77777777" w:rsidR="00850C87" w:rsidRPr="00850C87" w:rsidRDefault="00850C87" w:rsidP="00850C87">
            <w:pPr>
              <w:keepLines w:val="0"/>
              <w:rPr>
                <w:rFonts w:ascii="Calibri" w:eastAsia="Times New Roman" w:hAnsi="Calibri" w:cs="Calibri"/>
                <w:sz w:val="22"/>
                <w:szCs w:val="22"/>
                <w:lang w:eastAsia="en-GB"/>
              </w:rPr>
            </w:pPr>
            <w:r w:rsidRPr="00850C87">
              <w:rPr>
                <w:rFonts w:ascii="Calibri" w:eastAsia="Times New Roman" w:hAnsi="Calibri" w:cs="Calibri"/>
                <w:sz w:val="22"/>
                <w:szCs w:val="22"/>
                <w:lang w:eastAsia="en-GB"/>
              </w:rPr>
              <w:t> </w:t>
            </w:r>
          </w:p>
        </w:tc>
      </w:tr>
      <w:tr w:rsidR="00850C87" w:rsidRPr="00850C87" w14:paraId="31F36BD1"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5E1109"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5C03699" w14:textId="77777777" w:rsidR="00850C87" w:rsidRPr="00850C87" w:rsidRDefault="00850C87" w:rsidP="00850C87">
            <w:pPr>
              <w:keepLines w:val="0"/>
              <w:jc w:val="right"/>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49FB6B7D"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£6,080.19</w:t>
            </w:r>
          </w:p>
        </w:tc>
        <w:tc>
          <w:tcPr>
            <w:tcW w:w="3880" w:type="dxa"/>
            <w:tcBorders>
              <w:top w:val="nil"/>
              <w:left w:val="nil"/>
              <w:bottom w:val="single" w:sz="4" w:space="0" w:color="auto"/>
              <w:right w:val="single" w:sz="4" w:space="0" w:color="auto"/>
            </w:tcBorders>
            <w:shd w:val="clear" w:color="auto" w:fill="auto"/>
            <w:noWrap/>
            <w:hideMark/>
          </w:tcPr>
          <w:p w14:paraId="4D57876E"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5A747C4D" w14:textId="77777777" w:rsidTr="00850C87">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627BF722"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EXPENDITURE</w:t>
            </w:r>
          </w:p>
        </w:tc>
        <w:tc>
          <w:tcPr>
            <w:tcW w:w="1180" w:type="dxa"/>
            <w:tcBorders>
              <w:top w:val="nil"/>
              <w:left w:val="nil"/>
              <w:bottom w:val="nil"/>
              <w:right w:val="nil"/>
            </w:tcBorders>
            <w:shd w:val="clear" w:color="000000" w:fill="D9D9D9"/>
            <w:noWrap/>
            <w:hideMark/>
          </w:tcPr>
          <w:p w14:paraId="48C4B4C2"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3D575569"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1233BAA9" w14:textId="77777777" w:rsidTr="00850C87">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41D18A09"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1EA962F9"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6346ACEB"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single" w:sz="4" w:space="0" w:color="auto"/>
            </w:tcBorders>
            <w:shd w:val="clear" w:color="000000" w:fill="D9D9D9"/>
            <w:noWrap/>
            <w:hideMark/>
          </w:tcPr>
          <w:p w14:paraId="296491A2"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Details</w:t>
            </w:r>
          </w:p>
        </w:tc>
      </w:tr>
      <w:tr w:rsidR="00850C87" w:rsidRPr="00850C87" w14:paraId="2C36FBA2" w14:textId="77777777" w:rsidTr="00850C8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58CB1D2"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15.11.2022</w:t>
            </w:r>
          </w:p>
        </w:tc>
        <w:tc>
          <w:tcPr>
            <w:tcW w:w="2860" w:type="dxa"/>
            <w:tcBorders>
              <w:top w:val="nil"/>
              <w:left w:val="nil"/>
              <w:bottom w:val="single" w:sz="4" w:space="0" w:color="auto"/>
              <w:right w:val="nil"/>
            </w:tcBorders>
            <w:shd w:val="clear" w:color="auto" w:fill="auto"/>
            <w:noWrap/>
            <w:vAlign w:val="bottom"/>
            <w:hideMark/>
          </w:tcPr>
          <w:p w14:paraId="618EA99E"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Public Works Loan Board </w:t>
            </w:r>
          </w:p>
        </w:tc>
        <w:tc>
          <w:tcPr>
            <w:tcW w:w="1180" w:type="dxa"/>
            <w:tcBorders>
              <w:top w:val="nil"/>
              <w:left w:val="single" w:sz="4" w:space="0" w:color="auto"/>
              <w:bottom w:val="single" w:sz="4" w:space="0" w:color="auto"/>
              <w:right w:val="nil"/>
            </w:tcBorders>
            <w:shd w:val="clear" w:color="auto" w:fill="auto"/>
            <w:noWrap/>
            <w:vAlign w:val="bottom"/>
            <w:hideMark/>
          </w:tcPr>
          <w:p w14:paraId="390DF48E"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£8,627.00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76BC37A"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Loan Repayment </w:t>
            </w:r>
          </w:p>
        </w:tc>
      </w:tr>
      <w:tr w:rsidR="00850C87" w:rsidRPr="00850C87" w14:paraId="43475BE0" w14:textId="77777777" w:rsidTr="00850C87">
        <w:trPr>
          <w:trHeight w:val="300"/>
        </w:trPr>
        <w:tc>
          <w:tcPr>
            <w:tcW w:w="1360" w:type="dxa"/>
            <w:tcBorders>
              <w:top w:val="nil"/>
              <w:left w:val="single" w:sz="4" w:space="0" w:color="auto"/>
              <w:bottom w:val="nil"/>
              <w:right w:val="nil"/>
            </w:tcBorders>
            <w:shd w:val="clear" w:color="auto" w:fill="auto"/>
            <w:noWrap/>
            <w:vAlign w:val="bottom"/>
            <w:hideMark/>
          </w:tcPr>
          <w:p w14:paraId="5460474C"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C9C1976"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B897817"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3D0FB59"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7AA7E0DA" w14:textId="77777777" w:rsidTr="00850C87">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239C7259"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43DB8F3B"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5912AE89"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3CBEB162"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Details</w:t>
            </w:r>
          </w:p>
        </w:tc>
      </w:tr>
      <w:tr w:rsidR="00850C87" w:rsidRPr="00850C87" w14:paraId="70D91BD0"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56A0CC0"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2077D77A"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Suffolk County Council </w:t>
            </w:r>
          </w:p>
        </w:tc>
        <w:tc>
          <w:tcPr>
            <w:tcW w:w="1180" w:type="dxa"/>
            <w:tcBorders>
              <w:top w:val="nil"/>
              <w:left w:val="nil"/>
              <w:bottom w:val="nil"/>
              <w:right w:val="nil"/>
            </w:tcBorders>
            <w:shd w:val="clear" w:color="auto" w:fill="auto"/>
            <w:noWrap/>
            <w:vAlign w:val="bottom"/>
            <w:hideMark/>
          </w:tcPr>
          <w:p w14:paraId="30921FDD"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£50.00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0DD3221"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Quiet Lane Contribution </w:t>
            </w:r>
          </w:p>
        </w:tc>
      </w:tr>
      <w:tr w:rsidR="00850C87" w:rsidRPr="00850C87" w14:paraId="07EBBADB"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540CF645"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10508AB6"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Sudbury Garden Services </w:t>
            </w:r>
          </w:p>
        </w:tc>
        <w:tc>
          <w:tcPr>
            <w:tcW w:w="1180" w:type="dxa"/>
            <w:tcBorders>
              <w:top w:val="single" w:sz="4" w:space="0" w:color="auto"/>
              <w:left w:val="nil"/>
              <w:bottom w:val="single" w:sz="4" w:space="0" w:color="auto"/>
              <w:right w:val="single" w:sz="4" w:space="0" w:color="auto"/>
            </w:tcBorders>
            <w:shd w:val="clear" w:color="000000" w:fill="FFFFFF"/>
            <w:noWrap/>
            <w:hideMark/>
          </w:tcPr>
          <w:p w14:paraId="7CE63331"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£120.00</w:t>
            </w:r>
          </w:p>
        </w:tc>
        <w:tc>
          <w:tcPr>
            <w:tcW w:w="3880" w:type="dxa"/>
            <w:tcBorders>
              <w:top w:val="nil"/>
              <w:left w:val="nil"/>
              <w:bottom w:val="single" w:sz="4" w:space="0" w:color="auto"/>
              <w:right w:val="single" w:sz="4" w:space="0" w:color="auto"/>
            </w:tcBorders>
            <w:shd w:val="clear" w:color="000000" w:fill="FFFFFF"/>
            <w:noWrap/>
            <w:hideMark/>
          </w:tcPr>
          <w:p w14:paraId="2646DF28"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Ground </w:t>
            </w:r>
            <w:proofErr w:type="spellStart"/>
            <w:r w:rsidRPr="00850C87">
              <w:rPr>
                <w:rFonts w:ascii="Calibri" w:eastAsia="Times New Roman" w:hAnsi="Calibri" w:cs="Calibri"/>
                <w:color w:val="000000"/>
                <w:sz w:val="22"/>
                <w:szCs w:val="22"/>
                <w:lang w:eastAsia="en-GB"/>
              </w:rPr>
              <w:t>Maint</w:t>
            </w:r>
            <w:proofErr w:type="spellEnd"/>
            <w:r w:rsidRPr="00850C87">
              <w:rPr>
                <w:rFonts w:ascii="Calibri" w:eastAsia="Times New Roman" w:hAnsi="Calibri" w:cs="Calibri"/>
                <w:color w:val="000000"/>
                <w:sz w:val="22"/>
                <w:szCs w:val="22"/>
                <w:lang w:eastAsia="en-GB"/>
              </w:rPr>
              <w:t>. Contract - Churchyard</w:t>
            </w:r>
          </w:p>
        </w:tc>
      </w:tr>
      <w:tr w:rsidR="00850C87" w:rsidRPr="00850C87" w14:paraId="524ACC99"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96C154F"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27A68EB"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GC &amp; Associates </w:t>
            </w:r>
          </w:p>
        </w:tc>
        <w:tc>
          <w:tcPr>
            <w:tcW w:w="1180" w:type="dxa"/>
            <w:tcBorders>
              <w:top w:val="nil"/>
              <w:left w:val="nil"/>
              <w:bottom w:val="single" w:sz="4" w:space="0" w:color="auto"/>
              <w:right w:val="single" w:sz="4" w:space="0" w:color="auto"/>
            </w:tcBorders>
            <w:shd w:val="clear" w:color="000000" w:fill="FFFFFF"/>
            <w:noWrap/>
            <w:hideMark/>
          </w:tcPr>
          <w:p w14:paraId="6D17C487"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£60.00</w:t>
            </w:r>
          </w:p>
        </w:tc>
        <w:tc>
          <w:tcPr>
            <w:tcW w:w="3880" w:type="dxa"/>
            <w:tcBorders>
              <w:top w:val="nil"/>
              <w:left w:val="nil"/>
              <w:bottom w:val="single" w:sz="4" w:space="0" w:color="auto"/>
              <w:right w:val="single" w:sz="4" w:space="0" w:color="auto"/>
            </w:tcBorders>
            <w:shd w:val="clear" w:color="000000" w:fill="FFFFFF"/>
            <w:noWrap/>
            <w:hideMark/>
          </w:tcPr>
          <w:p w14:paraId="43DB61FC" w14:textId="137723B6"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xml:space="preserve">Heavy duty Bin bags for Country Park </w:t>
            </w:r>
          </w:p>
        </w:tc>
      </w:tr>
      <w:tr w:rsidR="00850C87" w:rsidRPr="00850C87" w14:paraId="0DD2BFE0"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A97F16F"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5215FFB9"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noWrap/>
            <w:hideMark/>
          </w:tcPr>
          <w:p w14:paraId="3100323A"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FFFFFF"/>
            <w:noWrap/>
            <w:hideMark/>
          </w:tcPr>
          <w:p w14:paraId="6F93A2A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7AC48C0C"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917AFA4"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CBA1A6B"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noWrap/>
            <w:hideMark/>
          </w:tcPr>
          <w:p w14:paraId="1A944DAB"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FFFFFF"/>
            <w:noWrap/>
            <w:hideMark/>
          </w:tcPr>
          <w:p w14:paraId="467467F2"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46166BF8"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13DA018"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4339CC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B113809"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7E9F7347"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5C33ACDC"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538E8A0"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34132AB"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07419D38"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7B3931AD"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380996E0"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57B6D3B"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B1A4D32"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B104C0F"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2B42AD92"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3ABB8C90"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2EDEB3C"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C665129"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5C446F1B"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8673726"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348D6D5E"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0C4F65"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B4EC2CA"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TOTAL</w:t>
            </w:r>
          </w:p>
        </w:tc>
        <w:tc>
          <w:tcPr>
            <w:tcW w:w="1180" w:type="dxa"/>
            <w:tcBorders>
              <w:top w:val="nil"/>
              <w:left w:val="nil"/>
              <w:bottom w:val="single" w:sz="4" w:space="0" w:color="auto"/>
              <w:right w:val="single" w:sz="4" w:space="0" w:color="auto"/>
            </w:tcBorders>
            <w:shd w:val="clear" w:color="auto" w:fill="auto"/>
            <w:noWrap/>
            <w:hideMark/>
          </w:tcPr>
          <w:p w14:paraId="379384D8" w14:textId="77777777" w:rsidR="00850C87" w:rsidRPr="00850C87" w:rsidRDefault="00850C87" w:rsidP="00850C87">
            <w:pPr>
              <w:keepLines w:val="0"/>
              <w:rPr>
                <w:rFonts w:ascii="Calibri" w:eastAsia="Times New Roman" w:hAnsi="Calibri" w:cs="Calibri"/>
                <w:b/>
                <w:bCs/>
                <w:color w:val="000000"/>
                <w:sz w:val="22"/>
                <w:szCs w:val="22"/>
                <w:u w:val="double"/>
                <w:lang w:eastAsia="en-GB"/>
              </w:rPr>
            </w:pPr>
            <w:r w:rsidRPr="00850C87">
              <w:rPr>
                <w:rFonts w:ascii="Calibri" w:eastAsia="Times New Roman" w:hAnsi="Calibri" w:cs="Calibri"/>
                <w:b/>
                <w:bCs/>
                <w:color w:val="000000"/>
                <w:sz w:val="22"/>
                <w:szCs w:val="22"/>
                <w:u w:val="double"/>
                <w:lang w:eastAsia="en-GB"/>
              </w:rPr>
              <w:t>£8,857.00</w:t>
            </w:r>
          </w:p>
        </w:tc>
        <w:tc>
          <w:tcPr>
            <w:tcW w:w="3880" w:type="dxa"/>
            <w:tcBorders>
              <w:top w:val="nil"/>
              <w:left w:val="nil"/>
              <w:bottom w:val="single" w:sz="4" w:space="0" w:color="auto"/>
              <w:right w:val="single" w:sz="4" w:space="0" w:color="auto"/>
            </w:tcBorders>
            <w:shd w:val="clear" w:color="auto" w:fill="auto"/>
            <w:noWrap/>
            <w:hideMark/>
          </w:tcPr>
          <w:p w14:paraId="315C148F"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72325ABC"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0A98A90" w14:textId="77777777" w:rsidR="00850C87" w:rsidRPr="00850C87" w:rsidRDefault="00850C87" w:rsidP="00850C87">
            <w:pPr>
              <w:keepLines w:val="0"/>
              <w:rPr>
                <w:rFonts w:ascii="Calibri" w:eastAsia="Times New Roman" w:hAnsi="Calibri" w:cs="Calibri"/>
                <w:color w:val="FF0000"/>
                <w:sz w:val="22"/>
                <w:szCs w:val="22"/>
                <w:lang w:eastAsia="en-GB"/>
              </w:rPr>
            </w:pPr>
            <w:r w:rsidRPr="00850C87">
              <w:rPr>
                <w:rFonts w:ascii="Calibri" w:eastAsia="Times New Roman" w:hAnsi="Calibri" w:cs="Calibri"/>
                <w:color w:val="FF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733580DD" w14:textId="77777777" w:rsidR="00850C87" w:rsidRPr="00850C87" w:rsidRDefault="00850C87" w:rsidP="00850C87">
            <w:pPr>
              <w:keepLines w:val="0"/>
              <w:rPr>
                <w:rFonts w:ascii="Calibri" w:eastAsia="Times New Roman" w:hAnsi="Calibri" w:cs="Calibri"/>
                <w:color w:val="FF0000"/>
                <w:sz w:val="22"/>
                <w:szCs w:val="22"/>
                <w:lang w:eastAsia="en-GB"/>
              </w:rPr>
            </w:pPr>
            <w:r w:rsidRPr="00850C87">
              <w:rPr>
                <w:rFonts w:ascii="Calibri" w:eastAsia="Times New Roman" w:hAnsi="Calibri" w:cs="Calibri"/>
                <w:color w:val="FF0000"/>
                <w:sz w:val="22"/>
                <w:szCs w:val="22"/>
                <w:lang w:eastAsia="en-GB"/>
              </w:rPr>
              <w:t> </w:t>
            </w:r>
          </w:p>
        </w:tc>
        <w:tc>
          <w:tcPr>
            <w:tcW w:w="1180" w:type="dxa"/>
            <w:tcBorders>
              <w:top w:val="nil"/>
              <w:left w:val="nil"/>
              <w:bottom w:val="nil"/>
              <w:right w:val="nil"/>
            </w:tcBorders>
            <w:shd w:val="clear" w:color="auto" w:fill="auto"/>
            <w:noWrap/>
            <w:vAlign w:val="bottom"/>
            <w:hideMark/>
          </w:tcPr>
          <w:p w14:paraId="669D9438" w14:textId="77777777" w:rsidR="00850C87" w:rsidRPr="00850C87" w:rsidRDefault="00850C87" w:rsidP="00850C87">
            <w:pPr>
              <w:keepLines w:val="0"/>
              <w:rPr>
                <w:rFonts w:ascii="Calibri" w:eastAsia="Times New Roman" w:hAnsi="Calibri" w:cs="Calibri"/>
                <w:color w:val="FF0000"/>
                <w:sz w:val="22"/>
                <w:szCs w:val="22"/>
                <w:lang w:eastAsia="en-GB"/>
              </w:rPr>
            </w:pPr>
          </w:p>
        </w:tc>
        <w:tc>
          <w:tcPr>
            <w:tcW w:w="3880" w:type="dxa"/>
            <w:tcBorders>
              <w:top w:val="nil"/>
              <w:left w:val="single" w:sz="4" w:space="0" w:color="auto"/>
              <w:bottom w:val="single" w:sz="4" w:space="0" w:color="auto"/>
              <w:right w:val="single" w:sz="4" w:space="0" w:color="auto"/>
            </w:tcBorders>
            <w:shd w:val="clear" w:color="auto" w:fill="auto"/>
            <w:noWrap/>
            <w:hideMark/>
          </w:tcPr>
          <w:p w14:paraId="464C24F3"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7A5906B4"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CFE40C" w14:textId="77777777" w:rsidR="00850C87" w:rsidRPr="00850C87" w:rsidRDefault="00850C87" w:rsidP="00850C87">
            <w:pPr>
              <w:keepLines w:val="0"/>
              <w:rPr>
                <w:rFonts w:ascii="Calibri" w:eastAsia="Times New Roman" w:hAnsi="Calibri" w:cs="Calibri"/>
                <w:color w:val="FF0000"/>
                <w:sz w:val="22"/>
                <w:szCs w:val="22"/>
                <w:lang w:eastAsia="en-GB"/>
              </w:rPr>
            </w:pPr>
            <w:r w:rsidRPr="00850C87">
              <w:rPr>
                <w:rFonts w:ascii="Calibri" w:eastAsia="Times New Roman" w:hAnsi="Calibri" w:cs="Calibri"/>
                <w:color w:val="FF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26C5CAE" w14:textId="77777777" w:rsidR="00850C87" w:rsidRPr="00850C87" w:rsidRDefault="00850C87" w:rsidP="00850C87">
            <w:pPr>
              <w:keepLines w:val="0"/>
              <w:rPr>
                <w:rFonts w:ascii="Calibri" w:eastAsia="Times New Roman" w:hAnsi="Calibri" w:cs="Calibri"/>
                <w:color w:val="FF0000"/>
                <w:sz w:val="22"/>
                <w:szCs w:val="22"/>
                <w:lang w:eastAsia="en-GB"/>
              </w:rPr>
            </w:pPr>
            <w:r w:rsidRPr="00850C87">
              <w:rPr>
                <w:rFonts w:ascii="Calibri" w:eastAsia="Times New Roman" w:hAnsi="Calibri" w:cs="Calibri"/>
                <w:color w:val="FF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auto" w:fill="auto"/>
            <w:noWrap/>
            <w:hideMark/>
          </w:tcPr>
          <w:p w14:paraId="622C3B27" w14:textId="77777777" w:rsidR="00850C87" w:rsidRPr="00850C87" w:rsidRDefault="00850C87" w:rsidP="00850C87">
            <w:pPr>
              <w:keepLines w:val="0"/>
              <w:rPr>
                <w:rFonts w:ascii="Calibri" w:eastAsia="Times New Roman" w:hAnsi="Calibri" w:cs="Calibri"/>
                <w:b/>
                <w:bCs/>
                <w:color w:val="FF0000"/>
                <w:sz w:val="22"/>
                <w:szCs w:val="22"/>
                <w:u w:val="double"/>
                <w:lang w:eastAsia="en-GB"/>
              </w:rPr>
            </w:pPr>
            <w:r w:rsidRPr="00850C87">
              <w:rPr>
                <w:rFonts w:ascii="Calibri" w:eastAsia="Times New Roman" w:hAnsi="Calibri" w:cs="Calibri"/>
                <w:b/>
                <w:bCs/>
                <w:color w:val="FF0000"/>
                <w:sz w:val="22"/>
                <w:szCs w:val="22"/>
                <w:u w:val="single"/>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5E62CFF"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386C4A5C"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631FF3" w14:textId="77777777" w:rsidR="00850C87" w:rsidRPr="00850C87" w:rsidRDefault="00850C87" w:rsidP="00850C87">
            <w:pPr>
              <w:keepLines w:val="0"/>
              <w:rPr>
                <w:rFonts w:ascii="Calibri" w:eastAsia="Times New Roman" w:hAnsi="Calibri" w:cs="Calibri"/>
                <w:color w:val="FF0000"/>
                <w:sz w:val="22"/>
                <w:szCs w:val="22"/>
                <w:lang w:eastAsia="en-GB"/>
              </w:rPr>
            </w:pPr>
            <w:r w:rsidRPr="00850C87">
              <w:rPr>
                <w:rFonts w:ascii="Calibri" w:eastAsia="Times New Roman" w:hAnsi="Calibri" w:cs="Calibri"/>
                <w:color w:val="FF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9CD9129" w14:textId="77777777" w:rsidR="00850C87" w:rsidRPr="00850C87" w:rsidRDefault="00850C87" w:rsidP="00850C87">
            <w:pPr>
              <w:keepLines w:val="0"/>
              <w:rPr>
                <w:rFonts w:ascii="Calibri" w:eastAsia="Times New Roman" w:hAnsi="Calibri" w:cs="Calibri"/>
                <w:b/>
                <w:bCs/>
                <w:color w:val="FF0000"/>
                <w:sz w:val="22"/>
                <w:szCs w:val="22"/>
                <w:lang w:eastAsia="en-GB"/>
              </w:rPr>
            </w:pPr>
            <w:r w:rsidRPr="00850C87">
              <w:rPr>
                <w:rFonts w:ascii="Calibri" w:eastAsia="Times New Roman" w:hAnsi="Calibri" w:cs="Calibri"/>
                <w:b/>
                <w:bCs/>
                <w:color w:val="FF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E468A3D" w14:textId="77777777" w:rsidR="00850C87" w:rsidRPr="00850C87" w:rsidRDefault="00850C87" w:rsidP="00850C87">
            <w:pPr>
              <w:keepLines w:val="0"/>
              <w:rPr>
                <w:rFonts w:ascii="Calibri" w:eastAsia="Times New Roman" w:hAnsi="Calibri" w:cs="Calibri"/>
                <w:b/>
                <w:bCs/>
                <w:color w:val="FF0000"/>
                <w:sz w:val="22"/>
                <w:szCs w:val="22"/>
                <w:u w:val="double"/>
                <w:lang w:eastAsia="en-GB"/>
              </w:rPr>
            </w:pPr>
            <w:r w:rsidRPr="00850C87">
              <w:rPr>
                <w:rFonts w:ascii="Calibri" w:eastAsia="Times New Roman" w:hAnsi="Calibri" w:cs="Calibri"/>
                <w:b/>
                <w:bCs/>
                <w:color w:val="FF0000"/>
                <w:sz w:val="22"/>
                <w:szCs w:val="22"/>
                <w:u w:val="single"/>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33236C8"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72E08572"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D6D6BA4"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9C7303E" w14:textId="77777777" w:rsidR="00850C87" w:rsidRPr="00850C87" w:rsidRDefault="00850C87" w:rsidP="00850C87">
            <w:pPr>
              <w:keepLines w:val="0"/>
              <w:rPr>
                <w:rFonts w:ascii="Calibri" w:eastAsia="Times New Roman" w:hAnsi="Calibri" w:cs="Calibri"/>
                <w:b/>
                <w:bCs/>
                <w:color w:val="000000"/>
                <w:sz w:val="22"/>
                <w:szCs w:val="22"/>
                <w:lang w:eastAsia="en-GB"/>
              </w:rPr>
            </w:pPr>
            <w:r w:rsidRPr="00850C87">
              <w:rPr>
                <w:rFonts w:ascii="Calibri" w:eastAsia="Times New Roman" w:hAnsi="Calibri" w:cs="Calibri"/>
                <w:b/>
                <w:bCs/>
                <w:color w:val="000000"/>
                <w:sz w:val="22"/>
                <w:szCs w:val="22"/>
                <w:lang w:eastAsia="en-GB"/>
              </w:rPr>
              <w:t>Transfer</w:t>
            </w:r>
          </w:p>
        </w:tc>
        <w:tc>
          <w:tcPr>
            <w:tcW w:w="1180" w:type="dxa"/>
            <w:tcBorders>
              <w:top w:val="nil"/>
              <w:left w:val="nil"/>
              <w:bottom w:val="single" w:sz="4" w:space="0" w:color="auto"/>
              <w:right w:val="single" w:sz="4" w:space="0" w:color="auto"/>
            </w:tcBorders>
            <w:shd w:val="clear" w:color="auto" w:fill="auto"/>
            <w:noWrap/>
            <w:hideMark/>
          </w:tcPr>
          <w:p w14:paraId="4992A72B" w14:textId="77777777" w:rsidR="00850C87" w:rsidRPr="00850C87" w:rsidRDefault="00850C87" w:rsidP="00850C87">
            <w:pPr>
              <w:keepLines w:val="0"/>
              <w:rPr>
                <w:rFonts w:ascii="Calibri" w:eastAsia="Times New Roman" w:hAnsi="Calibri" w:cs="Calibri"/>
                <w:b/>
                <w:bCs/>
                <w:color w:val="000000"/>
                <w:sz w:val="22"/>
                <w:szCs w:val="22"/>
                <w:u w:val="double"/>
                <w:lang w:eastAsia="en-GB"/>
              </w:rPr>
            </w:pPr>
            <w:r w:rsidRPr="00850C87">
              <w:rPr>
                <w:rFonts w:ascii="Calibri" w:eastAsia="Times New Roman" w:hAnsi="Calibri" w:cs="Calibri"/>
                <w:b/>
                <w:bCs/>
                <w:color w:val="000000"/>
                <w:sz w:val="22"/>
                <w:szCs w:val="22"/>
                <w:u w:val="double"/>
                <w:lang w:eastAsia="en-GB"/>
              </w:rPr>
              <w:t>£230.00</w:t>
            </w:r>
          </w:p>
        </w:tc>
        <w:tc>
          <w:tcPr>
            <w:tcW w:w="3880" w:type="dxa"/>
            <w:tcBorders>
              <w:top w:val="nil"/>
              <w:left w:val="nil"/>
              <w:bottom w:val="single" w:sz="4" w:space="0" w:color="auto"/>
              <w:right w:val="single" w:sz="4" w:space="0" w:color="auto"/>
            </w:tcBorders>
            <w:shd w:val="clear" w:color="auto" w:fill="auto"/>
            <w:noWrap/>
            <w:hideMark/>
          </w:tcPr>
          <w:p w14:paraId="1A24050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r w:rsidR="00850C87" w:rsidRPr="00850C87" w14:paraId="4DE9E7F0" w14:textId="77777777" w:rsidTr="00850C8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6C6C50"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C840352"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0F80147E"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F9EE5FD" w14:textId="77777777" w:rsidR="00850C87" w:rsidRPr="00850C87" w:rsidRDefault="00850C87" w:rsidP="00850C87">
            <w:pPr>
              <w:keepLines w:val="0"/>
              <w:rPr>
                <w:rFonts w:ascii="Calibri" w:eastAsia="Times New Roman" w:hAnsi="Calibri" w:cs="Calibri"/>
                <w:color w:val="000000"/>
                <w:sz w:val="22"/>
                <w:szCs w:val="22"/>
                <w:lang w:eastAsia="en-GB"/>
              </w:rPr>
            </w:pPr>
            <w:r w:rsidRPr="00850C87">
              <w:rPr>
                <w:rFonts w:ascii="Calibri" w:eastAsia="Times New Roman" w:hAnsi="Calibri" w:cs="Calibri"/>
                <w:color w:val="000000"/>
                <w:sz w:val="22"/>
                <w:szCs w:val="22"/>
                <w:lang w:eastAsia="en-GB"/>
              </w:rPr>
              <w:t> </w:t>
            </w:r>
          </w:p>
        </w:tc>
      </w:tr>
    </w:tbl>
    <w:p w14:paraId="268601F5" w14:textId="77777777" w:rsidR="00850C87" w:rsidRDefault="00850C87" w:rsidP="00850C87">
      <w:pPr>
        <w:keepLines w:val="0"/>
        <w:jc w:val="center"/>
        <w:rPr>
          <w:b/>
          <w:bCs/>
        </w:rPr>
      </w:pPr>
    </w:p>
    <w:sectPr w:rsidR="00850C87" w:rsidSect="00192988">
      <w:headerReference w:type="even" r:id="rId12"/>
      <w:headerReference w:type="default" r:id="rId13"/>
      <w:footerReference w:type="even" r:id="rId14"/>
      <w:footerReference w:type="default" r:id="rId15"/>
      <w:headerReference w:type="first" r:id="rId16"/>
      <w:footerReference w:type="first" r:id="rId17"/>
      <w:pgSz w:w="12240" w:h="15840" w:code="1"/>
      <w:pgMar w:top="851"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C7A2" w14:textId="77777777" w:rsidR="005F1712" w:rsidRDefault="005F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7C5" w14:textId="77777777" w:rsidR="005F1712" w:rsidRDefault="005F1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08B7" w14:textId="77777777" w:rsidR="005F1712" w:rsidRDefault="005F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F5DE" w14:textId="758C1F38" w:rsidR="005F1712" w:rsidRDefault="005F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1B96A7A0" w:rsidR="00192988" w:rsidRDefault="00192988">
    <w:pPr>
      <w:pStyle w:val="Header"/>
    </w:pPr>
    <w:r>
      <w:t>Policy &amp; Resources Committee</w:t>
    </w:r>
  </w:p>
  <w:p w14:paraId="061567C8" w14:textId="316B1398" w:rsidR="00192988" w:rsidRDefault="00192988">
    <w:pPr>
      <w:pStyle w:val="Header"/>
    </w:pPr>
    <w:r>
      <w:t xml:space="preserve">Minutes of the meeting held on Monday </w:t>
    </w:r>
    <w:r w:rsidR="0083594F">
      <w:t>28</w:t>
    </w:r>
    <w:r w:rsidR="0083594F" w:rsidRPr="0083594F">
      <w:rPr>
        <w:vertAlign w:val="superscript"/>
      </w:rPr>
      <w:t>th</w:t>
    </w:r>
    <w:r w:rsidR="0083594F">
      <w:t xml:space="preserve"> November</w:t>
    </w:r>
    <w:r>
      <w:t xml:space="preserve"> 2022</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F810" w14:textId="57DA8779" w:rsidR="005F1712" w:rsidRDefault="005F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0F5"/>
    <w:multiLevelType w:val="hybridMultilevel"/>
    <w:tmpl w:val="43E2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61159"/>
    <w:multiLevelType w:val="hybridMultilevel"/>
    <w:tmpl w:val="8544093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84AD7"/>
    <w:multiLevelType w:val="hybridMultilevel"/>
    <w:tmpl w:val="0D467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994DFB"/>
    <w:multiLevelType w:val="hybridMultilevel"/>
    <w:tmpl w:val="C7D01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37035"/>
    <w:multiLevelType w:val="hybridMultilevel"/>
    <w:tmpl w:val="F07EC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F13E3"/>
    <w:multiLevelType w:val="hybridMultilevel"/>
    <w:tmpl w:val="71AC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D65B7"/>
    <w:multiLevelType w:val="hybridMultilevel"/>
    <w:tmpl w:val="54304F80"/>
    <w:lvl w:ilvl="0" w:tplc="0FDA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34630B"/>
    <w:multiLevelType w:val="hybridMultilevel"/>
    <w:tmpl w:val="C52CBA28"/>
    <w:lvl w:ilvl="0" w:tplc="FC7E394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413C56"/>
    <w:multiLevelType w:val="hybridMultilevel"/>
    <w:tmpl w:val="C7686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604C4F"/>
    <w:multiLevelType w:val="hybridMultilevel"/>
    <w:tmpl w:val="6E8C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42660"/>
    <w:multiLevelType w:val="hybridMultilevel"/>
    <w:tmpl w:val="E11A4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1986019"/>
    <w:multiLevelType w:val="hybridMultilevel"/>
    <w:tmpl w:val="4E4AC7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6DD600AA"/>
    <w:multiLevelType w:val="hybridMultilevel"/>
    <w:tmpl w:val="5202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3E67EE"/>
    <w:multiLevelType w:val="hybridMultilevel"/>
    <w:tmpl w:val="2CC4D4D2"/>
    <w:lvl w:ilvl="0" w:tplc="2DAEF1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70873DEF"/>
    <w:multiLevelType w:val="hybridMultilevel"/>
    <w:tmpl w:val="27C05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2F6E80"/>
    <w:multiLevelType w:val="hybridMultilevel"/>
    <w:tmpl w:val="8E5E4C02"/>
    <w:lvl w:ilvl="0" w:tplc="2A94B84A">
      <w:start w:val="1"/>
      <w:numFmt w:val="decimal"/>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18" w15:restartNumberingAfterBreak="0">
    <w:nsid w:val="72627770"/>
    <w:multiLevelType w:val="hybridMultilevel"/>
    <w:tmpl w:val="9FCAB19C"/>
    <w:lvl w:ilvl="0" w:tplc="623AAB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76EF07E0"/>
    <w:multiLevelType w:val="hybridMultilevel"/>
    <w:tmpl w:val="B01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747BC"/>
    <w:multiLevelType w:val="hybridMultilevel"/>
    <w:tmpl w:val="7FD2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A4065"/>
    <w:multiLevelType w:val="hybridMultilevel"/>
    <w:tmpl w:val="3C0C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1570E"/>
    <w:multiLevelType w:val="hybridMultilevel"/>
    <w:tmpl w:val="40F8DB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4A1D74"/>
    <w:multiLevelType w:val="hybridMultilevel"/>
    <w:tmpl w:val="38D84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4441">
    <w:abstractNumId w:val="14"/>
  </w:num>
  <w:num w:numId="2" w16cid:durableId="1479106865">
    <w:abstractNumId w:val="6"/>
  </w:num>
  <w:num w:numId="3" w16cid:durableId="1003701433">
    <w:abstractNumId w:val="5"/>
  </w:num>
  <w:num w:numId="4" w16cid:durableId="2130463796">
    <w:abstractNumId w:val="0"/>
  </w:num>
  <w:num w:numId="5" w16cid:durableId="6553784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5015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174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1089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2698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833292">
    <w:abstractNumId w:val="12"/>
  </w:num>
  <w:num w:numId="11" w16cid:durableId="10057868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2711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8423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4308294">
    <w:abstractNumId w:val="8"/>
  </w:num>
  <w:num w:numId="15" w16cid:durableId="1916931851">
    <w:abstractNumId w:val="9"/>
  </w:num>
  <w:num w:numId="16" w16cid:durableId="669597343">
    <w:abstractNumId w:val="19"/>
  </w:num>
  <w:num w:numId="17" w16cid:durableId="951789776">
    <w:abstractNumId w:val="13"/>
  </w:num>
  <w:num w:numId="18" w16cid:durableId="885483675">
    <w:abstractNumId w:val="21"/>
  </w:num>
  <w:num w:numId="19" w16cid:durableId="531265575">
    <w:abstractNumId w:val="20"/>
  </w:num>
  <w:num w:numId="20" w16cid:durableId="890270009">
    <w:abstractNumId w:val="10"/>
  </w:num>
  <w:num w:numId="21" w16cid:durableId="1163425347">
    <w:abstractNumId w:val="3"/>
  </w:num>
  <w:num w:numId="22" w16cid:durableId="1852331814">
    <w:abstractNumId w:val="23"/>
  </w:num>
  <w:num w:numId="23" w16cid:durableId="65688573">
    <w:abstractNumId w:val="4"/>
  </w:num>
  <w:num w:numId="24" w16cid:durableId="1443763461">
    <w:abstractNumId w:val="1"/>
  </w:num>
  <w:num w:numId="25" w16cid:durableId="79571288">
    <w:abstractNumId w:val="18"/>
  </w:num>
  <w:num w:numId="26" w16cid:durableId="175493578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798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33823"/>
    <w:rsid w:val="000405AD"/>
    <w:rsid w:val="0004382B"/>
    <w:rsid w:val="000451D1"/>
    <w:rsid w:val="000535E4"/>
    <w:rsid w:val="00054207"/>
    <w:rsid w:val="0005448F"/>
    <w:rsid w:val="00055E83"/>
    <w:rsid w:val="00056C62"/>
    <w:rsid w:val="00062CED"/>
    <w:rsid w:val="000635EC"/>
    <w:rsid w:val="00064BE0"/>
    <w:rsid w:val="0006681E"/>
    <w:rsid w:val="00067649"/>
    <w:rsid w:val="0007296F"/>
    <w:rsid w:val="00072E75"/>
    <w:rsid w:val="00080779"/>
    <w:rsid w:val="00081E6E"/>
    <w:rsid w:val="000917F7"/>
    <w:rsid w:val="000A0619"/>
    <w:rsid w:val="000A5D57"/>
    <w:rsid w:val="000B4B2C"/>
    <w:rsid w:val="000C0CB3"/>
    <w:rsid w:val="000C38CE"/>
    <w:rsid w:val="000C50C3"/>
    <w:rsid w:val="000C6275"/>
    <w:rsid w:val="000D27C9"/>
    <w:rsid w:val="000D4BC4"/>
    <w:rsid w:val="000D67CE"/>
    <w:rsid w:val="000E32BC"/>
    <w:rsid w:val="000E4DFA"/>
    <w:rsid w:val="000F661D"/>
    <w:rsid w:val="00114C64"/>
    <w:rsid w:val="001172AE"/>
    <w:rsid w:val="0012508E"/>
    <w:rsid w:val="00131BB6"/>
    <w:rsid w:val="00141E9D"/>
    <w:rsid w:val="00144CB5"/>
    <w:rsid w:val="00146EFC"/>
    <w:rsid w:val="00147B54"/>
    <w:rsid w:val="001545AA"/>
    <w:rsid w:val="001615F3"/>
    <w:rsid w:val="00162B2A"/>
    <w:rsid w:val="00166E32"/>
    <w:rsid w:val="0016748E"/>
    <w:rsid w:val="00174B77"/>
    <w:rsid w:val="00174CC3"/>
    <w:rsid w:val="00176182"/>
    <w:rsid w:val="00180EA0"/>
    <w:rsid w:val="00182286"/>
    <w:rsid w:val="00185716"/>
    <w:rsid w:val="00190D41"/>
    <w:rsid w:val="00192988"/>
    <w:rsid w:val="00194ECF"/>
    <w:rsid w:val="001A2592"/>
    <w:rsid w:val="001A27BB"/>
    <w:rsid w:val="001A3062"/>
    <w:rsid w:val="001A3D54"/>
    <w:rsid w:val="001B10E5"/>
    <w:rsid w:val="001B519A"/>
    <w:rsid w:val="001B7C9C"/>
    <w:rsid w:val="001C07AF"/>
    <w:rsid w:val="001C2BEF"/>
    <w:rsid w:val="001C6945"/>
    <w:rsid w:val="001C76A6"/>
    <w:rsid w:val="001D6D63"/>
    <w:rsid w:val="001E30DF"/>
    <w:rsid w:val="001E70D1"/>
    <w:rsid w:val="001F512A"/>
    <w:rsid w:val="001F6420"/>
    <w:rsid w:val="00224151"/>
    <w:rsid w:val="00226825"/>
    <w:rsid w:val="00232541"/>
    <w:rsid w:val="00255171"/>
    <w:rsid w:val="00260E69"/>
    <w:rsid w:val="00262807"/>
    <w:rsid w:val="0026406F"/>
    <w:rsid w:val="0026716D"/>
    <w:rsid w:val="002809D3"/>
    <w:rsid w:val="002A0B37"/>
    <w:rsid w:val="002A0ED9"/>
    <w:rsid w:val="002A3E3A"/>
    <w:rsid w:val="002A6BFB"/>
    <w:rsid w:val="002A6D0B"/>
    <w:rsid w:val="002B4AF5"/>
    <w:rsid w:val="002B6ADB"/>
    <w:rsid w:val="002C0CC5"/>
    <w:rsid w:val="002C3340"/>
    <w:rsid w:val="002E7875"/>
    <w:rsid w:val="002F0AF6"/>
    <w:rsid w:val="002F348E"/>
    <w:rsid w:val="002F5AFC"/>
    <w:rsid w:val="00315B69"/>
    <w:rsid w:val="0031703C"/>
    <w:rsid w:val="00321C50"/>
    <w:rsid w:val="00323B5F"/>
    <w:rsid w:val="003261D7"/>
    <w:rsid w:val="00332675"/>
    <w:rsid w:val="0035283D"/>
    <w:rsid w:val="00355783"/>
    <w:rsid w:val="00357332"/>
    <w:rsid w:val="00362128"/>
    <w:rsid w:val="00364BEB"/>
    <w:rsid w:val="0037049F"/>
    <w:rsid w:val="00372251"/>
    <w:rsid w:val="00372513"/>
    <w:rsid w:val="00373531"/>
    <w:rsid w:val="00375FD0"/>
    <w:rsid w:val="003768DE"/>
    <w:rsid w:val="00381674"/>
    <w:rsid w:val="003821D2"/>
    <w:rsid w:val="00383D00"/>
    <w:rsid w:val="00386A0A"/>
    <w:rsid w:val="003870D4"/>
    <w:rsid w:val="00393359"/>
    <w:rsid w:val="0039372C"/>
    <w:rsid w:val="003977B4"/>
    <w:rsid w:val="003A793E"/>
    <w:rsid w:val="003B1EBB"/>
    <w:rsid w:val="003B7666"/>
    <w:rsid w:val="003C17D0"/>
    <w:rsid w:val="003C2DAA"/>
    <w:rsid w:val="003C426B"/>
    <w:rsid w:val="003D52BC"/>
    <w:rsid w:val="003F04D9"/>
    <w:rsid w:val="003F10DB"/>
    <w:rsid w:val="003F2071"/>
    <w:rsid w:val="003F25E0"/>
    <w:rsid w:val="003F49A1"/>
    <w:rsid w:val="003F5E40"/>
    <w:rsid w:val="003F6C8B"/>
    <w:rsid w:val="003F7C81"/>
    <w:rsid w:val="00400E47"/>
    <w:rsid w:val="00401E95"/>
    <w:rsid w:val="004074E0"/>
    <w:rsid w:val="004164C0"/>
    <w:rsid w:val="00427188"/>
    <w:rsid w:val="00434D3D"/>
    <w:rsid w:val="00440858"/>
    <w:rsid w:val="00441D75"/>
    <w:rsid w:val="004433A7"/>
    <w:rsid w:val="004466B8"/>
    <w:rsid w:val="0045049B"/>
    <w:rsid w:val="004542C8"/>
    <w:rsid w:val="00455ED5"/>
    <w:rsid w:val="00456CA0"/>
    <w:rsid w:val="00462210"/>
    <w:rsid w:val="00466CFE"/>
    <w:rsid w:val="00470C1C"/>
    <w:rsid w:val="00487D41"/>
    <w:rsid w:val="00490021"/>
    <w:rsid w:val="00494CA9"/>
    <w:rsid w:val="004957A3"/>
    <w:rsid w:val="004A13E8"/>
    <w:rsid w:val="004A51CA"/>
    <w:rsid w:val="004B4FB4"/>
    <w:rsid w:val="004C4B46"/>
    <w:rsid w:val="004C5C7C"/>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156A2"/>
    <w:rsid w:val="00521008"/>
    <w:rsid w:val="00523921"/>
    <w:rsid w:val="00530C43"/>
    <w:rsid w:val="00532629"/>
    <w:rsid w:val="00537060"/>
    <w:rsid w:val="005410FB"/>
    <w:rsid w:val="00542D24"/>
    <w:rsid w:val="00544F64"/>
    <w:rsid w:val="0055205D"/>
    <w:rsid w:val="00553FBE"/>
    <w:rsid w:val="00561137"/>
    <w:rsid w:val="005634E5"/>
    <w:rsid w:val="005713B9"/>
    <w:rsid w:val="00575ED0"/>
    <w:rsid w:val="00583224"/>
    <w:rsid w:val="005961A6"/>
    <w:rsid w:val="005A0130"/>
    <w:rsid w:val="005A0162"/>
    <w:rsid w:val="005B4291"/>
    <w:rsid w:val="005B5477"/>
    <w:rsid w:val="005C16A0"/>
    <w:rsid w:val="005D66C8"/>
    <w:rsid w:val="005E4421"/>
    <w:rsid w:val="005F1712"/>
    <w:rsid w:val="005F1B6B"/>
    <w:rsid w:val="005F1C9F"/>
    <w:rsid w:val="005F58DC"/>
    <w:rsid w:val="0060153E"/>
    <w:rsid w:val="00604C4C"/>
    <w:rsid w:val="0060591C"/>
    <w:rsid w:val="00624050"/>
    <w:rsid w:val="006259ED"/>
    <w:rsid w:val="00632ADF"/>
    <w:rsid w:val="0063696A"/>
    <w:rsid w:val="0063705A"/>
    <w:rsid w:val="00645252"/>
    <w:rsid w:val="00653BBD"/>
    <w:rsid w:val="00663F55"/>
    <w:rsid w:val="006643FF"/>
    <w:rsid w:val="00670DF6"/>
    <w:rsid w:val="0067231C"/>
    <w:rsid w:val="0067449F"/>
    <w:rsid w:val="006767D3"/>
    <w:rsid w:val="00681D81"/>
    <w:rsid w:val="00693E7F"/>
    <w:rsid w:val="006A7F6E"/>
    <w:rsid w:val="006B27C1"/>
    <w:rsid w:val="006B6096"/>
    <w:rsid w:val="006B74FA"/>
    <w:rsid w:val="006C5D1E"/>
    <w:rsid w:val="006C72C2"/>
    <w:rsid w:val="006C7BFF"/>
    <w:rsid w:val="006C7C87"/>
    <w:rsid w:val="006D07EC"/>
    <w:rsid w:val="006D1A54"/>
    <w:rsid w:val="006D3D74"/>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42122"/>
    <w:rsid w:val="007439D8"/>
    <w:rsid w:val="007477B3"/>
    <w:rsid w:val="00751482"/>
    <w:rsid w:val="007538E4"/>
    <w:rsid w:val="00754CB8"/>
    <w:rsid w:val="00755509"/>
    <w:rsid w:val="0075665B"/>
    <w:rsid w:val="00760CDF"/>
    <w:rsid w:val="00761AEC"/>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B17"/>
    <w:rsid w:val="007F4C31"/>
    <w:rsid w:val="007F680C"/>
    <w:rsid w:val="008162FC"/>
    <w:rsid w:val="00821413"/>
    <w:rsid w:val="00821A55"/>
    <w:rsid w:val="008229C7"/>
    <w:rsid w:val="0082438D"/>
    <w:rsid w:val="008257EF"/>
    <w:rsid w:val="00826065"/>
    <w:rsid w:val="0083569A"/>
    <w:rsid w:val="0083594F"/>
    <w:rsid w:val="00841AD9"/>
    <w:rsid w:val="00850C87"/>
    <w:rsid w:val="00852E0F"/>
    <w:rsid w:val="00855714"/>
    <w:rsid w:val="00860296"/>
    <w:rsid w:val="00872D0A"/>
    <w:rsid w:val="00875D8D"/>
    <w:rsid w:val="00885B62"/>
    <w:rsid w:val="00887F17"/>
    <w:rsid w:val="00891C7E"/>
    <w:rsid w:val="008937C8"/>
    <w:rsid w:val="00894B6A"/>
    <w:rsid w:val="008B1E64"/>
    <w:rsid w:val="008B201D"/>
    <w:rsid w:val="008B2F14"/>
    <w:rsid w:val="008C5F55"/>
    <w:rsid w:val="008C6C14"/>
    <w:rsid w:val="008D1DD8"/>
    <w:rsid w:val="008D60EF"/>
    <w:rsid w:val="008E296D"/>
    <w:rsid w:val="008E41F7"/>
    <w:rsid w:val="008F00BF"/>
    <w:rsid w:val="008F0E85"/>
    <w:rsid w:val="00900E19"/>
    <w:rsid w:val="0090621F"/>
    <w:rsid w:val="0091319C"/>
    <w:rsid w:val="009217E2"/>
    <w:rsid w:val="009233E6"/>
    <w:rsid w:val="00931BB6"/>
    <w:rsid w:val="00931EAD"/>
    <w:rsid w:val="0093473A"/>
    <w:rsid w:val="00937FA9"/>
    <w:rsid w:val="00944685"/>
    <w:rsid w:val="00951343"/>
    <w:rsid w:val="00952130"/>
    <w:rsid w:val="00965ECC"/>
    <w:rsid w:val="00966095"/>
    <w:rsid w:val="00971342"/>
    <w:rsid w:val="0097301F"/>
    <w:rsid w:val="00973AC7"/>
    <w:rsid w:val="0098616F"/>
    <w:rsid w:val="009924B4"/>
    <w:rsid w:val="009A2491"/>
    <w:rsid w:val="009A5805"/>
    <w:rsid w:val="009A5B31"/>
    <w:rsid w:val="009C1330"/>
    <w:rsid w:val="009C2A92"/>
    <w:rsid w:val="009C2D98"/>
    <w:rsid w:val="009C3937"/>
    <w:rsid w:val="009C6E10"/>
    <w:rsid w:val="009D53CF"/>
    <w:rsid w:val="00A01A60"/>
    <w:rsid w:val="00A06581"/>
    <w:rsid w:val="00A1073C"/>
    <w:rsid w:val="00A26BFC"/>
    <w:rsid w:val="00A3171C"/>
    <w:rsid w:val="00A330F5"/>
    <w:rsid w:val="00A3488F"/>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B67F3"/>
    <w:rsid w:val="00AB7ACB"/>
    <w:rsid w:val="00AC3B9A"/>
    <w:rsid w:val="00AD273B"/>
    <w:rsid w:val="00AD502E"/>
    <w:rsid w:val="00AE4BE9"/>
    <w:rsid w:val="00AF351C"/>
    <w:rsid w:val="00AF46AF"/>
    <w:rsid w:val="00B10129"/>
    <w:rsid w:val="00B106EA"/>
    <w:rsid w:val="00B11FA2"/>
    <w:rsid w:val="00B13EEE"/>
    <w:rsid w:val="00B20094"/>
    <w:rsid w:val="00B234E5"/>
    <w:rsid w:val="00B33EDA"/>
    <w:rsid w:val="00B411BC"/>
    <w:rsid w:val="00B43B92"/>
    <w:rsid w:val="00B45517"/>
    <w:rsid w:val="00B559F3"/>
    <w:rsid w:val="00B61DB4"/>
    <w:rsid w:val="00B62C2B"/>
    <w:rsid w:val="00B85EBC"/>
    <w:rsid w:val="00B90FBB"/>
    <w:rsid w:val="00B968B3"/>
    <w:rsid w:val="00BB124D"/>
    <w:rsid w:val="00BB1F39"/>
    <w:rsid w:val="00BB39D2"/>
    <w:rsid w:val="00BC1DDF"/>
    <w:rsid w:val="00BD2644"/>
    <w:rsid w:val="00BE231F"/>
    <w:rsid w:val="00BE67F0"/>
    <w:rsid w:val="00BF22DB"/>
    <w:rsid w:val="00BF52C0"/>
    <w:rsid w:val="00BF67E0"/>
    <w:rsid w:val="00BF69FF"/>
    <w:rsid w:val="00C00CD1"/>
    <w:rsid w:val="00C01FE1"/>
    <w:rsid w:val="00C06471"/>
    <w:rsid w:val="00C101BE"/>
    <w:rsid w:val="00C24564"/>
    <w:rsid w:val="00C30CE8"/>
    <w:rsid w:val="00C325F0"/>
    <w:rsid w:val="00C33D9D"/>
    <w:rsid w:val="00C37572"/>
    <w:rsid w:val="00C475B1"/>
    <w:rsid w:val="00C4760C"/>
    <w:rsid w:val="00C522F2"/>
    <w:rsid w:val="00C54F07"/>
    <w:rsid w:val="00C54F66"/>
    <w:rsid w:val="00C567CD"/>
    <w:rsid w:val="00C5696F"/>
    <w:rsid w:val="00C651FA"/>
    <w:rsid w:val="00C732AF"/>
    <w:rsid w:val="00C841F9"/>
    <w:rsid w:val="00C94302"/>
    <w:rsid w:val="00CA3460"/>
    <w:rsid w:val="00CA4D94"/>
    <w:rsid w:val="00CB362E"/>
    <w:rsid w:val="00CC4C31"/>
    <w:rsid w:val="00CD6147"/>
    <w:rsid w:val="00CE3784"/>
    <w:rsid w:val="00CE6F79"/>
    <w:rsid w:val="00CE7DB0"/>
    <w:rsid w:val="00CF064E"/>
    <w:rsid w:val="00CF184D"/>
    <w:rsid w:val="00D04133"/>
    <w:rsid w:val="00D119D5"/>
    <w:rsid w:val="00D13291"/>
    <w:rsid w:val="00D16BCD"/>
    <w:rsid w:val="00D20FC1"/>
    <w:rsid w:val="00D213A3"/>
    <w:rsid w:val="00D3354E"/>
    <w:rsid w:val="00D3699E"/>
    <w:rsid w:val="00D40A91"/>
    <w:rsid w:val="00D4281F"/>
    <w:rsid w:val="00D428A9"/>
    <w:rsid w:val="00D433F0"/>
    <w:rsid w:val="00D47240"/>
    <w:rsid w:val="00D535EF"/>
    <w:rsid w:val="00D559A0"/>
    <w:rsid w:val="00D56BB5"/>
    <w:rsid w:val="00D6037B"/>
    <w:rsid w:val="00D62A5F"/>
    <w:rsid w:val="00D62F47"/>
    <w:rsid w:val="00D77E7F"/>
    <w:rsid w:val="00D876BE"/>
    <w:rsid w:val="00D97B82"/>
    <w:rsid w:val="00DA0566"/>
    <w:rsid w:val="00DA25AB"/>
    <w:rsid w:val="00DA26D6"/>
    <w:rsid w:val="00DB0679"/>
    <w:rsid w:val="00DB7B01"/>
    <w:rsid w:val="00DC5447"/>
    <w:rsid w:val="00DC624F"/>
    <w:rsid w:val="00DC7D9D"/>
    <w:rsid w:val="00DD0FCC"/>
    <w:rsid w:val="00DD1AAC"/>
    <w:rsid w:val="00DD2A5B"/>
    <w:rsid w:val="00DD3F53"/>
    <w:rsid w:val="00DD5D8E"/>
    <w:rsid w:val="00DD6422"/>
    <w:rsid w:val="00DE58AB"/>
    <w:rsid w:val="00DF060E"/>
    <w:rsid w:val="00E2036D"/>
    <w:rsid w:val="00E26C0A"/>
    <w:rsid w:val="00E3050C"/>
    <w:rsid w:val="00E310BA"/>
    <w:rsid w:val="00E313B2"/>
    <w:rsid w:val="00E362FB"/>
    <w:rsid w:val="00E5610B"/>
    <w:rsid w:val="00E603CB"/>
    <w:rsid w:val="00E6342E"/>
    <w:rsid w:val="00E722B9"/>
    <w:rsid w:val="00E761C6"/>
    <w:rsid w:val="00E80E9C"/>
    <w:rsid w:val="00E83A83"/>
    <w:rsid w:val="00E858FA"/>
    <w:rsid w:val="00E9032F"/>
    <w:rsid w:val="00E90401"/>
    <w:rsid w:val="00E95BD2"/>
    <w:rsid w:val="00EA1E9F"/>
    <w:rsid w:val="00EB1B92"/>
    <w:rsid w:val="00EB5D1F"/>
    <w:rsid w:val="00EC5B18"/>
    <w:rsid w:val="00ED00F9"/>
    <w:rsid w:val="00ED121C"/>
    <w:rsid w:val="00ED2A53"/>
    <w:rsid w:val="00ED39A2"/>
    <w:rsid w:val="00ED4181"/>
    <w:rsid w:val="00ED508C"/>
    <w:rsid w:val="00EE408C"/>
    <w:rsid w:val="00EE6513"/>
    <w:rsid w:val="00EE6D4C"/>
    <w:rsid w:val="00EF2371"/>
    <w:rsid w:val="00EF44A0"/>
    <w:rsid w:val="00EF73E8"/>
    <w:rsid w:val="00F03548"/>
    <w:rsid w:val="00F117B8"/>
    <w:rsid w:val="00F12780"/>
    <w:rsid w:val="00F227A8"/>
    <w:rsid w:val="00F229C5"/>
    <w:rsid w:val="00F22D92"/>
    <w:rsid w:val="00F30362"/>
    <w:rsid w:val="00F30CAB"/>
    <w:rsid w:val="00F37632"/>
    <w:rsid w:val="00F40B3B"/>
    <w:rsid w:val="00F50B46"/>
    <w:rsid w:val="00F51F16"/>
    <w:rsid w:val="00F534ED"/>
    <w:rsid w:val="00F547E9"/>
    <w:rsid w:val="00F55457"/>
    <w:rsid w:val="00F6106B"/>
    <w:rsid w:val="00F661BD"/>
    <w:rsid w:val="00F678BF"/>
    <w:rsid w:val="00F75EFC"/>
    <w:rsid w:val="00F90FC1"/>
    <w:rsid w:val="00F9647C"/>
    <w:rsid w:val="00FA7B2F"/>
    <w:rsid w:val="00FB2431"/>
    <w:rsid w:val="00FB56F7"/>
    <w:rsid w:val="00FC07C9"/>
    <w:rsid w:val="00FC74E1"/>
    <w:rsid w:val="00FD1629"/>
    <w:rsid w:val="00FD3A57"/>
    <w:rsid w:val="00FD3FC9"/>
    <w:rsid w:val="00FD522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7"/>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23</cp:revision>
  <cp:lastPrinted>2022-11-29T15:55:00Z</cp:lastPrinted>
  <dcterms:created xsi:type="dcterms:W3CDTF">2022-11-17T14:22:00Z</dcterms:created>
  <dcterms:modified xsi:type="dcterms:W3CDTF">2022-12-06T11:19:00Z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