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500D39DA">
            <wp:extent cx="868484" cy="1019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080" cy="1021048"/>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16317ED7" w:rsidR="00CD6147" w:rsidRDefault="00CD6147" w:rsidP="00CD6147">
      <w:pPr>
        <w:jc w:val="center"/>
      </w:pPr>
      <w:r>
        <w:t>held in The Stevenson Centre at</w:t>
      </w:r>
      <w:r w:rsidR="008E2F12">
        <w:t xml:space="preserve"> 7:30pm</w:t>
      </w:r>
      <w:r w:rsidR="00E26C0A">
        <w:t xml:space="preserve"> on Monday </w:t>
      </w:r>
      <w:r w:rsidR="00C34C84">
        <w:t>27</w:t>
      </w:r>
      <w:r w:rsidR="00C34C84" w:rsidRPr="00C34C84">
        <w:rPr>
          <w:vertAlign w:val="superscript"/>
        </w:rPr>
        <w:t>th</w:t>
      </w:r>
      <w:r w:rsidR="00C34C84">
        <w:t xml:space="preserve"> </w:t>
      </w:r>
      <w:r w:rsidR="00B253EA">
        <w:t>March</w:t>
      </w:r>
      <w:r w:rsidR="00C34C84">
        <w:t xml:space="preserve"> 2023</w:t>
      </w:r>
    </w:p>
    <w:p w14:paraId="23A8A8EE" w14:textId="69AC0F88" w:rsidR="00CD6147" w:rsidRDefault="00CD6147" w:rsidP="00CD6147">
      <w:pPr>
        <w:jc w:val="center"/>
      </w:pPr>
    </w:p>
    <w:p w14:paraId="18657D9E" w14:textId="1E0D58D2" w:rsidR="00CD6147" w:rsidRDefault="002D634F" w:rsidP="00CD6147">
      <w:pPr>
        <w:ind w:left="284"/>
        <w:rPr>
          <w:b/>
        </w:rPr>
      </w:pPr>
      <w:r>
        <w:rPr>
          <w:b/>
        </w:rPr>
        <w:t xml:space="preserve">Present </w:t>
      </w:r>
      <w:r>
        <w:rPr>
          <w:b/>
        </w:rPr>
        <w:tab/>
      </w:r>
      <w:r w:rsidR="00CD6147">
        <w:tab/>
        <w:t>Councillors</w:t>
      </w:r>
      <w:r w:rsidR="00CD6147">
        <w:tab/>
      </w:r>
      <w:r w:rsidR="0001407E">
        <w:t>A C Bavington</w:t>
      </w:r>
      <w:r w:rsidR="00CD6147">
        <w:tab/>
      </w:r>
      <w:r w:rsidR="00CD6147">
        <w:tab/>
      </w:r>
      <w:r w:rsidR="00CD6147" w:rsidRPr="001A38BB">
        <w:rPr>
          <w:b/>
        </w:rPr>
        <w:t>Chairman</w:t>
      </w:r>
    </w:p>
    <w:p w14:paraId="5FACF931" w14:textId="7531BDF8" w:rsidR="00C34C84" w:rsidRDefault="003F10DB" w:rsidP="00190D41">
      <w:r>
        <w:tab/>
      </w:r>
      <w:r>
        <w:tab/>
      </w:r>
      <w:r>
        <w:tab/>
      </w:r>
      <w:r>
        <w:tab/>
      </w:r>
      <w:r>
        <w:tab/>
        <w:t>Mrs S Bowman</w:t>
      </w:r>
      <w:r>
        <w:tab/>
      </w:r>
      <w:r>
        <w:tab/>
      </w:r>
      <w:r w:rsidR="002168E5">
        <w:t>M D Newman</w:t>
      </w:r>
    </w:p>
    <w:p w14:paraId="66C07E7F" w14:textId="77777777" w:rsidR="002168E5" w:rsidRDefault="0055205D" w:rsidP="002168E5">
      <w:pPr>
        <w:ind w:left="2880" w:firstLine="720"/>
      </w:pPr>
      <w:r>
        <w:t>S M Sheridan</w:t>
      </w:r>
      <w:r w:rsidR="002D634F">
        <w:tab/>
      </w:r>
      <w:r w:rsidR="002D634F">
        <w:tab/>
      </w:r>
      <w:r>
        <w:t>Mrs P White</w:t>
      </w:r>
      <w:r>
        <w:tab/>
      </w:r>
      <w:r>
        <w:tab/>
      </w:r>
      <w:r>
        <w:tab/>
      </w:r>
      <w:r w:rsidR="00BC1DDF">
        <w:tab/>
      </w:r>
      <w:r w:rsidR="002168E5">
        <w:t>Mrs J Wilson</w:t>
      </w:r>
    </w:p>
    <w:p w14:paraId="3AFD3D4E" w14:textId="2C3DC73D" w:rsidR="0083594F" w:rsidRDefault="00BC1DDF" w:rsidP="002168E5">
      <w:pPr>
        <w:ind w:left="2880" w:firstLine="720"/>
      </w:pPr>
      <w:r>
        <w:tab/>
      </w:r>
      <w:r>
        <w:tab/>
      </w:r>
    </w:p>
    <w:p w14:paraId="3D5F53CE" w14:textId="671BDD95" w:rsidR="00FD3A57" w:rsidRDefault="00CD6147" w:rsidP="0007296F">
      <w:r>
        <w:tab/>
      </w:r>
      <w:r w:rsidR="00FD3A57">
        <w:t>Council Manager</w:t>
      </w:r>
      <w:r w:rsidR="00FD3A57">
        <w:tab/>
      </w:r>
      <w:r w:rsidR="00FD3A57">
        <w:tab/>
        <w:t>Mrs N</w:t>
      </w:r>
      <w:r w:rsidR="00192988">
        <w:t xml:space="preserve"> </w:t>
      </w:r>
      <w:r w:rsidR="00FD3A57">
        <w:t>Tamlyn</w:t>
      </w:r>
    </w:p>
    <w:p w14:paraId="2868BC64" w14:textId="78EDFAD0" w:rsidR="00A40A1E" w:rsidRDefault="00CD6147" w:rsidP="00A40A1E">
      <w:pPr>
        <w:ind w:firstLine="720"/>
      </w:pPr>
      <w:r>
        <w:t>Council Administrator</w:t>
      </w:r>
      <w:r w:rsidR="00E362FB">
        <w:tab/>
      </w:r>
      <w:r>
        <w:t>M</w:t>
      </w:r>
      <w:r w:rsidR="009C2D98">
        <w:t>is</w:t>
      </w:r>
      <w:r w:rsidR="00FC74E1">
        <w:t xml:space="preserve">s </w:t>
      </w:r>
      <w:r w:rsidR="002D634F">
        <w:t>E Skuce</w:t>
      </w:r>
    </w:p>
    <w:p w14:paraId="4C0D194A" w14:textId="77777777" w:rsidR="0007296F" w:rsidRDefault="0007296F" w:rsidP="0007296F"/>
    <w:p w14:paraId="66EE13FA" w14:textId="7BD9D3F3" w:rsidR="00CD6147" w:rsidRPr="0001407E" w:rsidRDefault="00CD6147" w:rsidP="00ED4181">
      <w:pPr>
        <w:pStyle w:val="ListParagraph"/>
        <w:numPr>
          <w:ilvl w:val="0"/>
          <w:numId w:val="1"/>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6B2D5225" w14:textId="7D3DAC03" w:rsidR="00C34C84" w:rsidRDefault="002168E5" w:rsidP="005C16A0">
      <w:pPr>
        <w:jc w:val="both"/>
      </w:pPr>
      <w:r>
        <w:t>Apologies were received from Councillors C Wright and T M Welsh.</w:t>
      </w:r>
    </w:p>
    <w:p w14:paraId="41FCF297" w14:textId="1FF35C4E" w:rsidR="002168E5" w:rsidRDefault="002168E5" w:rsidP="005C16A0">
      <w:pPr>
        <w:jc w:val="both"/>
      </w:pPr>
    </w:p>
    <w:p w14:paraId="5628E0D2" w14:textId="08F038CF" w:rsidR="002168E5" w:rsidRDefault="002168E5" w:rsidP="005C16A0">
      <w:pPr>
        <w:jc w:val="both"/>
      </w:pPr>
      <w:r>
        <w:t>Councillors T J Keane and K Graham did not attend the meeting.</w:t>
      </w:r>
    </w:p>
    <w:p w14:paraId="65081EB1" w14:textId="77777777" w:rsidR="00B253EA" w:rsidRDefault="00B253EA" w:rsidP="005C16A0">
      <w:pPr>
        <w:jc w:val="both"/>
      </w:pPr>
    </w:p>
    <w:p w14:paraId="0B004390" w14:textId="0A77E094" w:rsidR="00CD6147" w:rsidRPr="0001407E" w:rsidRDefault="00A06581" w:rsidP="00ED4181">
      <w:pPr>
        <w:pStyle w:val="ListParagraph"/>
        <w:numPr>
          <w:ilvl w:val="0"/>
          <w:numId w:val="1"/>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70AC3D97" w:rsidR="00FB2431" w:rsidRDefault="004B4FB4" w:rsidP="003D52BC">
      <w:pPr>
        <w:tabs>
          <w:tab w:val="left" w:pos="270"/>
          <w:tab w:val="left" w:pos="360"/>
        </w:tabs>
        <w:jc w:val="both"/>
      </w:pPr>
      <w:r>
        <w:t>Councillor Bavington declared a non-pecuniary interest in any item relating to Thomas Gainsborough School as he volunteers at the School and a family member is employed by the Trust.</w:t>
      </w:r>
    </w:p>
    <w:p w14:paraId="10685161" w14:textId="0D06B1E2" w:rsidR="00C01FE1" w:rsidRDefault="00C01FE1" w:rsidP="003D52BC">
      <w:pPr>
        <w:tabs>
          <w:tab w:val="left" w:pos="270"/>
          <w:tab w:val="left" w:pos="360"/>
        </w:tabs>
        <w:jc w:val="both"/>
      </w:pPr>
    </w:p>
    <w:p w14:paraId="0F4E23C9" w14:textId="1C297317" w:rsidR="00466CFE" w:rsidRPr="0001407E" w:rsidRDefault="00466CFE" w:rsidP="00ED4181">
      <w:pPr>
        <w:pStyle w:val="ListParagraph"/>
        <w:numPr>
          <w:ilvl w:val="0"/>
          <w:numId w:val="1"/>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434D3D">
      <w:pPr>
        <w:pStyle w:val="ListParagraph"/>
        <w:numPr>
          <w:ilvl w:val="0"/>
          <w:numId w:val="1"/>
        </w:numPr>
        <w:tabs>
          <w:tab w:val="left" w:pos="360"/>
          <w:tab w:val="left" w:pos="993"/>
        </w:tabs>
        <w:ind w:left="567" w:hanging="567"/>
        <w:rPr>
          <w:b/>
        </w:rPr>
      </w:pPr>
      <w:r w:rsidRPr="00A555D8">
        <w:rPr>
          <w:b/>
          <w:u w:val="single"/>
        </w:rPr>
        <w:t>ITEMS BROUGHT FORWARD – FOR NOTING</w:t>
      </w:r>
    </w:p>
    <w:p w14:paraId="0B8E68B8" w14:textId="77777777" w:rsidR="00CD6147" w:rsidRDefault="00CD6147" w:rsidP="00CD6147">
      <w:pPr>
        <w:tabs>
          <w:tab w:val="left" w:pos="284"/>
        </w:tabs>
        <w:rPr>
          <w:b/>
        </w:rPr>
      </w:pPr>
      <w:r w:rsidRPr="00714DF0">
        <w:rPr>
          <w:b/>
        </w:rPr>
        <w:t xml:space="preserve">    </w:t>
      </w:r>
    </w:p>
    <w:p w14:paraId="26D33633" w14:textId="4A8E8316"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3B75465E" w14:textId="1D195034" w:rsidR="00190D41" w:rsidRDefault="00190D41" w:rsidP="004074E0">
      <w:pPr>
        <w:pStyle w:val="NoSpacing"/>
        <w:jc w:val="both"/>
        <w:rPr>
          <w:bCs/>
        </w:rPr>
      </w:pPr>
    </w:p>
    <w:p w14:paraId="51759E72" w14:textId="4F036D6A" w:rsidR="00427188" w:rsidRDefault="0030594A" w:rsidP="00B253EA">
      <w:pPr>
        <w:pStyle w:val="ListParagraph"/>
        <w:numPr>
          <w:ilvl w:val="0"/>
          <w:numId w:val="1"/>
        </w:numPr>
        <w:ind w:left="284" w:hanging="284"/>
        <w:rPr>
          <w:rFonts w:cstheme="minorBidi"/>
          <w:b/>
          <w:szCs w:val="22"/>
          <w:u w:val="single"/>
        </w:rPr>
      </w:pPr>
      <w:r>
        <w:rPr>
          <w:rFonts w:cstheme="minorBidi"/>
          <w:b/>
          <w:szCs w:val="22"/>
          <w:u w:val="single"/>
        </w:rPr>
        <w:t>CORRESPONDENCE</w:t>
      </w:r>
    </w:p>
    <w:p w14:paraId="5189519A" w14:textId="631DB862" w:rsidR="0030594A" w:rsidRDefault="0030594A" w:rsidP="0030594A">
      <w:pPr>
        <w:pStyle w:val="ListParagraph"/>
        <w:numPr>
          <w:ilvl w:val="0"/>
          <w:numId w:val="14"/>
        </w:numPr>
        <w:rPr>
          <w:rFonts w:cstheme="minorBidi"/>
          <w:b/>
          <w:szCs w:val="22"/>
        </w:rPr>
      </w:pPr>
      <w:r>
        <w:rPr>
          <w:rFonts w:cstheme="minorBidi"/>
          <w:b/>
          <w:szCs w:val="22"/>
        </w:rPr>
        <w:t>Babergh District Council: Public Consultation BMSDC Joint Local Plan Examination</w:t>
      </w:r>
    </w:p>
    <w:p w14:paraId="06378389" w14:textId="37705ADB" w:rsidR="002168E5" w:rsidRDefault="002168E5" w:rsidP="002168E5">
      <w:pPr>
        <w:rPr>
          <w:rFonts w:cstheme="minorBidi"/>
          <w:b/>
          <w:szCs w:val="22"/>
        </w:rPr>
      </w:pPr>
    </w:p>
    <w:p w14:paraId="5AB6A37A" w14:textId="742A13B5" w:rsidR="002168E5" w:rsidRDefault="002168E5" w:rsidP="002168E5">
      <w:pPr>
        <w:jc w:val="both"/>
        <w:rPr>
          <w:rFonts w:cstheme="minorBidi"/>
          <w:bCs/>
          <w:szCs w:val="22"/>
        </w:rPr>
      </w:pPr>
      <w:r w:rsidRPr="002168E5">
        <w:rPr>
          <w:rFonts w:cstheme="minorBidi"/>
          <w:bCs/>
          <w:szCs w:val="22"/>
        </w:rPr>
        <w:t>Members reviewed correspondence from Babergh District Council which informed that they are currently undertaking the consultation on the Joint Local Plan Main Modifications on behalf of the Planning Inspectors undertaking the Joint Local Plan Examination. The consultation runs from 16</w:t>
      </w:r>
      <w:r w:rsidRPr="002168E5">
        <w:rPr>
          <w:rFonts w:cstheme="minorBidi"/>
          <w:bCs/>
          <w:szCs w:val="22"/>
          <w:vertAlign w:val="superscript"/>
        </w:rPr>
        <w:t>th</w:t>
      </w:r>
      <w:r w:rsidRPr="002168E5">
        <w:rPr>
          <w:rFonts w:cstheme="minorBidi"/>
          <w:bCs/>
          <w:szCs w:val="22"/>
        </w:rPr>
        <w:t xml:space="preserve"> March 2023 until Wednesday 3</w:t>
      </w:r>
      <w:r w:rsidRPr="002168E5">
        <w:rPr>
          <w:rFonts w:cstheme="minorBidi"/>
          <w:bCs/>
          <w:szCs w:val="22"/>
          <w:vertAlign w:val="superscript"/>
        </w:rPr>
        <w:t>rd</w:t>
      </w:r>
      <w:r w:rsidRPr="002168E5">
        <w:rPr>
          <w:rFonts w:cstheme="minorBidi"/>
          <w:bCs/>
          <w:szCs w:val="22"/>
        </w:rPr>
        <w:t xml:space="preserve"> May 2023 and there</w:t>
      </w:r>
      <w:r>
        <w:rPr>
          <w:rFonts w:cstheme="minorBidi"/>
          <w:bCs/>
          <w:szCs w:val="22"/>
        </w:rPr>
        <w:t xml:space="preserve"> is a </w:t>
      </w:r>
      <w:r w:rsidRPr="002168E5">
        <w:rPr>
          <w:rFonts w:cstheme="minorBidi"/>
          <w:bCs/>
          <w:szCs w:val="22"/>
        </w:rPr>
        <w:t xml:space="preserve">Microsoft Teams meeting </w:t>
      </w:r>
      <w:r>
        <w:rPr>
          <w:rFonts w:cstheme="minorBidi"/>
          <w:bCs/>
          <w:szCs w:val="22"/>
        </w:rPr>
        <w:t>for Town and Parish Councils on</w:t>
      </w:r>
      <w:r w:rsidRPr="002168E5">
        <w:rPr>
          <w:rFonts w:cstheme="minorBidi"/>
          <w:bCs/>
          <w:szCs w:val="22"/>
        </w:rPr>
        <w:t xml:space="preserve"> 30</w:t>
      </w:r>
      <w:r w:rsidRPr="002168E5">
        <w:rPr>
          <w:rFonts w:cstheme="minorBidi"/>
          <w:bCs/>
          <w:szCs w:val="22"/>
          <w:vertAlign w:val="superscript"/>
        </w:rPr>
        <w:t>th</w:t>
      </w:r>
      <w:r w:rsidRPr="002168E5">
        <w:rPr>
          <w:rFonts w:cstheme="minorBidi"/>
          <w:bCs/>
          <w:szCs w:val="22"/>
        </w:rPr>
        <w:t xml:space="preserve"> March 2023. </w:t>
      </w:r>
      <w:r>
        <w:rPr>
          <w:rFonts w:cstheme="minorBidi"/>
          <w:bCs/>
          <w:szCs w:val="22"/>
        </w:rPr>
        <w:t xml:space="preserve">Members </w:t>
      </w:r>
      <w:r w:rsidRPr="002168E5">
        <w:rPr>
          <w:rFonts w:cstheme="minorBidi"/>
          <w:b/>
          <w:szCs w:val="22"/>
        </w:rPr>
        <w:t>NOTED</w:t>
      </w:r>
      <w:r>
        <w:rPr>
          <w:rFonts w:cstheme="minorBidi"/>
          <w:bCs/>
          <w:szCs w:val="22"/>
        </w:rPr>
        <w:t xml:space="preserve"> that the matter had already been considered by the Development and Planning Committee earlier in the evening and that it had been </w:t>
      </w:r>
      <w:r w:rsidRPr="002168E5">
        <w:rPr>
          <w:rFonts w:cstheme="minorBidi"/>
          <w:bCs/>
          <w:szCs w:val="22"/>
        </w:rPr>
        <w:t>agreed</w:t>
      </w:r>
      <w:r w:rsidRPr="00452637">
        <w:rPr>
          <w:rFonts w:cstheme="minorBidi"/>
          <w:bCs/>
          <w:szCs w:val="22"/>
        </w:rPr>
        <w:t xml:space="preserve"> </w:t>
      </w:r>
      <w:r w:rsidR="00452637" w:rsidRPr="00452637">
        <w:rPr>
          <w:rFonts w:cstheme="minorBidi"/>
          <w:bCs/>
          <w:szCs w:val="22"/>
        </w:rPr>
        <w:t>by them f</w:t>
      </w:r>
      <w:r w:rsidRPr="002168E5">
        <w:rPr>
          <w:rFonts w:cstheme="minorBidi"/>
          <w:bCs/>
          <w:szCs w:val="22"/>
        </w:rPr>
        <w:t>or the Council Manager to attend the Teams meeting.</w:t>
      </w:r>
    </w:p>
    <w:p w14:paraId="0D42EADD" w14:textId="77777777" w:rsidR="00C6158F" w:rsidRPr="002168E5" w:rsidRDefault="00C6158F" w:rsidP="002168E5">
      <w:pPr>
        <w:jc w:val="both"/>
        <w:rPr>
          <w:rFonts w:cstheme="minorBidi"/>
          <w:bCs/>
          <w:szCs w:val="22"/>
        </w:rPr>
      </w:pPr>
    </w:p>
    <w:p w14:paraId="4679E3F8" w14:textId="20658F36" w:rsidR="0030594A" w:rsidRDefault="00452637" w:rsidP="002168E5">
      <w:pPr>
        <w:jc w:val="both"/>
        <w:rPr>
          <w:rFonts w:cstheme="minorBidi"/>
          <w:bCs/>
          <w:szCs w:val="22"/>
        </w:rPr>
      </w:pPr>
      <w:r>
        <w:rPr>
          <w:rFonts w:cstheme="minorBidi"/>
          <w:bCs/>
          <w:szCs w:val="22"/>
        </w:rPr>
        <w:t xml:space="preserve">The Chairman noted that on page 3, item v) of the Explanatory Notes received, </w:t>
      </w:r>
      <w:r w:rsidR="003F6D26">
        <w:rPr>
          <w:rFonts w:cstheme="minorBidi"/>
          <w:bCs/>
          <w:szCs w:val="22"/>
        </w:rPr>
        <w:t>it referred to the designation of open spaces being removed, consistent with the main modification, deleting Policy LP30 (Designated Open Spaces) and was concerned that this might affect the</w:t>
      </w:r>
      <w:r w:rsidR="00F6301F">
        <w:rPr>
          <w:rFonts w:cstheme="minorBidi"/>
          <w:bCs/>
          <w:szCs w:val="22"/>
        </w:rPr>
        <w:t xml:space="preserve"> Parish Council’s plans to have the</w:t>
      </w:r>
      <w:r w:rsidR="003F6D26">
        <w:rPr>
          <w:rFonts w:cstheme="minorBidi"/>
          <w:bCs/>
          <w:szCs w:val="22"/>
        </w:rPr>
        <w:t xml:space="preserve"> Country Park designat</w:t>
      </w:r>
      <w:r w:rsidR="00F6301F">
        <w:rPr>
          <w:rFonts w:cstheme="minorBidi"/>
          <w:bCs/>
          <w:szCs w:val="22"/>
        </w:rPr>
        <w:t>ed once the Joint Local Plan had been adopted.</w:t>
      </w:r>
    </w:p>
    <w:p w14:paraId="18DB5EB1" w14:textId="32CC6B8B" w:rsidR="003F6D26" w:rsidRDefault="003F6D26" w:rsidP="002168E5">
      <w:pPr>
        <w:jc w:val="both"/>
        <w:rPr>
          <w:rFonts w:cstheme="minorBidi"/>
          <w:bCs/>
          <w:szCs w:val="22"/>
        </w:rPr>
      </w:pPr>
    </w:p>
    <w:p w14:paraId="674672A9" w14:textId="73BC304F" w:rsidR="003F6D26" w:rsidRDefault="003F6D26" w:rsidP="002168E5">
      <w:pPr>
        <w:jc w:val="both"/>
        <w:rPr>
          <w:rFonts w:cstheme="minorBidi"/>
          <w:bCs/>
          <w:szCs w:val="22"/>
        </w:rPr>
      </w:pPr>
      <w:r>
        <w:rPr>
          <w:rFonts w:cstheme="minorBidi"/>
          <w:bCs/>
          <w:szCs w:val="22"/>
        </w:rPr>
        <w:t xml:space="preserve">It was </w:t>
      </w:r>
      <w:r w:rsidRPr="003F6D26">
        <w:rPr>
          <w:rFonts w:cstheme="minorBidi"/>
          <w:b/>
          <w:szCs w:val="22"/>
        </w:rPr>
        <w:t>AGREED</w:t>
      </w:r>
      <w:r>
        <w:rPr>
          <w:rFonts w:cstheme="minorBidi"/>
          <w:bCs/>
          <w:szCs w:val="22"/>
        </w:rPr>
        <w:t xml:space="preserve"> for the Council Manager to clarify this matter when she attends the Microsoft Teams meeting on the 30</w:t>
      </w:r>
      <w:r w:rsidRPr="003F6D26">
        <w:rPr>
          <w:rFonts w:cstheme="minorBidi"/>
          <w:bCs/>
          <w:szCs w:val="22"/>
          <w:vertAlign w:val="superscript"/>
        </w:rPr>
        <w:t>th</w:t>
      </w:r>
      <w:r>
        <w:rPr>
          <w:rFonts w:cstheme="minorBidi"/>
          <w:bCs/>
          <w:szCs w:val="22"/>
        </w:rPr>
        <w:t xml:space="preserve"> March.</w:t>
      </w:r>
    </w:p>
    <w:p w14:paraId="159649AD" w14:textId="77777777" w:rsidR="003F6D26" w:rsidRPr="00452637" w:rsidRDefault="003F6D26" w:rsidP="002168E5">
      <w:pPr>
        <w:jc w:val="both"/>
        <w:rPr>
          <w:rFonts w:cstheme="minorBidi"/>
          <w:bCs/>
          <w:szCs w:val="22"/>
        </w:rPr>
      </w:pPr>
    </w:p>
    <w:p w14:paraId="25093B07" w14:textId="7460531D" w:rsidR="0030594A" w:rsidRDefault="0030594A" w:rsidP="0030594A">
      <w:pPr>
        <w:pStyle w:val="ListParagraph"/>
        <w:numPr>
          <w:ilvl w:val="0"/>
          <w:numId w:val="1"/>
        </w:numPr>
        <w:ind w:left="284" w:hanging="284"/>
        <w:rPr>
          <w:rFonts w:cstheme="minorBidi"/>
          <w:b/>
          <w:szCs w:val="22"/>
          <w:u w:val="single"/>
        </w:rPr>
      </w:pPr>
      <w:r w:rsidRPr="0030594A">
        <w:rPr>
          <w:rFonts w:cstheme="minorBidi"/>
          <w:b/>
          <w:szCs w:val="22"/>
          <w:u w:val="single"/>
        </w:rPr>
        <w:t>TO RECEIVE AN UPDATE ON THE VILLAGE HALL SIGNS</w:t>
      </w:r>
    </w:p>
    <w:p w14:paraId="2E61654A" w14:textId="151E6A86" w:rsidR="0030594A" w:rsidRDefault="0030594A" w:rsidP="003F6D26">
      <w:pPr>
        <w:rPr>
          <w:rFonts w:cstheme="minorBidi"/>
          <w:bCs/>
          <w:szCs w:val="22"/>
        </w:rPr>
      </w:pPr>
    </w:p>
    <w:p w14:paraId="4AE94582" w14:textId="584B0438" w:rsidR="003F6D26" w:rsidRPr="003F6D26" w:rsidRDefault="003F6D26" w:rsidP="003F6D26">
      <w:pPr>
        <w:jc w:val="both"/>
        <w:rPr>
          <w:rFonts w:cstheme="minorBidi"/>
          <w:bCs/>
          <w:szCs w:val="22"/>
        </w:rPr>
      </w:pPr>
      <w:r>
        <w:rPr>
          <w:rFonts w:cstheme="minorBidi"/>
          <w:bCs/>
          <w:szCs w:val="22"/>
        </w:rPr>
        <w:t>Members reviewed correspondence from W Tanswell Signwriters which stated that due to the recent cold and wet weather, the conditions had not been right for carrying out the work on the Village Hall signs. It was hoped that the new sign could be installed</w:t>
      </w:r>
      <w:r w:rsidR="00F6301F">
        <w:rPr>
          <w:rFonts w:cstheme="minorBidi"/>
          <w:bCs/>
          <w:szCs w:val="22"/>
        </w:rPr>
        <w:t xml:space="preserve"> shortly</w:t>
      </w:r>
      <w:r>
        <w:rPr>
          <w:rFonts w:cstheme="minorBidi"/>
          <w:bCs/>
          <w:szCs w:val="22"/>
        </w:rPr>
        <w:t xml:space="preserve"> and the painting of the main fascia sign would be </w:t>
      </w:r>
      <w:r w:rsidR="00F6301F">
        <w:rPr>
          <w:rFonts w:cstheme="minorBidi"/>
          <w:bCs/>
          <w:szCs w:val="22"/>
        </w:rPr>
        <w:t>completed once the weather improved</w:t>
      </w:r>
      <w:r>
        <w:rPr>
          <w:rFonts w:cstheme="minorBidi"/>
          <w:bCs/>
          <w:szCs w:val="22"/>
        </w:rPr>
        <w:t xml:space="preserve">. </w:t>
      </w:r>
      <w:r w:rsidRPr="003F6D26">
        <w:rPr>
          <w:rFonts w:cstheme="minorBidi"/>
          <w:b/>
          <w:szCs w:val="22"/>
        </w:rPr>
        <w:t>NOTED.</w:t>
      </w:r>
    </w:p>
    <w:p w14:paraId="74426F0A" w14:textId="5B779EE9" w:rsidR="0030594A" w:rsidRPr="0030594A" w:rsidRDefault="0030594A" w:rsidP="003F6D26">
      <w:pPr>
        <w:ind w:left="284" w:hanging="284"/>
        <w:jc w:val="both"/>
        <w:rPr>
          <w:rFonts w:cstheme="minorBidi"/>
          <w:bCs/>
          <w:szCs w:val="22"/>
        </w:rPr>
      </w:pPr>
    </w:p>
    <w:p w14:paraId="17183427" w14:textId="04B5CBA0" w:rsidR="0030594A" w:rsidRPr="0030594A" w:rsidRDefault="0030594A" w:rsidP="0030594A">
      <w:pPr>
        <w:pStyle w:val="ListParagraph"/>
        <w:numPr>
          <w:ilvl w:val="0"/>
          <w:numId w:val="1"/>
        </w:numPr>
        <w:ind w:left="284" w:hanging="284"/>
        <w:rPr>
          <w:rFonts w:cstheme="minorBidi"/>
          <w:b/>
          <w:szCs w:val="22"/>
          <w:u w:val="single"/>
        </w:rPr>
      </w:pPr>
      <w:r w:rsidRPr="0030594A">
        <w:rPr>
          <w:rFonts w:cstheme="minorBidi"/>
          <w:b/>
          <w:szCs w:val="22"/>
          <w:u w:val="single"/>
        </w:rPr>
        <w:t>TO CONSIDER A GRANT FOR THE GREAT CORNARD SWIMMING POOL</w:t>
      </w:r>
    </w:p>
    <w:p w14:paraId="46F6EAAB" w14:textId="3666E112" w:rsidR="0030594A" w:rsidRDefault="0030594A" w:rsidP="0030594A">
      <w:pPr>
        <w:pStyle w:val="ListParagraph"/>
        <w:ind w:left="284" w:hanging="284"/>
        <w:rPr>
          <w:rFonts w:cstheme="minorBidi"/>
          <w:bCs/>
          <w:szCs w:val="22"/>
        </w:rPr>
      </w:pPr>
    </w:p>
    <w:p w14:paraId="23D5463C" w14:textId="26F577E0" w:rsidR="003F6D26" w:rsidRDefault="003F6D26" w:rsidP="005256BA">
      <w:pPr>
        <w:pStyle w:val="ListParagraph"/>
        <w:ind w:left="0"/>
        <w:jc w:val="both"/>
        <w:rPr>
          <w:rFonts w:cstheme="minorBidi"/>
          <w:bCs/>
          <w:szCs w:val="22"/>
        </w:rPr>
      </w:pPr>
      <w:r>
        <w:rPr>
          <w:rFonts w:cstheme="minorBidi"/>
          <w:bCs/>
          <w:szCs w:val="22"/>
        </w:rPr>
        <w:t xml:space="preserve">Members reviewed correspondence and accounts for FY2022/2023 received from Unity Schools Partnership. It was </w:t>
      </w:r>
      <w:r w:rsidRPr="005256BA">
        <w:rPr>
          <w:rFonts w:cstheme="minorBidi"/>
          <w:b/>
          <w:szCs w:val="22"/>
        </w:rPr>
        <w:t>NOTED</w:t>
      </w:r>
      <w:r>
        <w:rPr>
          <w:rFonts w:cstheme="minorBidi"/>
          <w:bCs/>
          <w:szCs w:val="22"/>
        </w:rPr>
        <w:t xml:space="preserve"> that the historic agreement with the Trust was that the Parish Council and District Council would match fund any revenue deficit,</w:t>
      </w:r>
      <w:r w:rsidR="00F6301F">
        <w:rPr>
          <w:rFonts w:cstheme="minorBidi"/>
          <w:bCs/>
          <w:szCs w:val="22"/>
        </w:rPr>
        <w:t xml:space="preserve"> to the current ceiling limit of £3,000</w:t>
      </w:r>
      <w:r>
        <w:rPr>
          <w:rFonts w:cstheme="minorBidi"/>
          <w:bCs/>
          <w:szCs w:val="22"/>
        </w:rPr>
        <w:t>. However, the Trust had</w:t>
      </w:r>
      <w:r w:rsidR="00F6301F">
        <w:rPr>
          <w:rFonts w:cstheme="minorBidi"/>
          <w:bCs/>
          <w:szCs w:val="22"/>
        </w:rPr>
        <w:t xml:space="preserve"> already</w:t>
      </w:r>
      <w:r>
        <w:rPr>
          <w:rFonts w:cstheme="minorBidi"/>
          <w:bCs/>
          <w:szCs w:val="22"/>
        </w:rPr>
        <w:t xml:space="preserve"> received grant aid from Babergh District Council in the sum of £3,000 which left a revenue deficit of £650. </w:t>
      </w:r>
    </w:p>
    <w:p w14:paraId="60AFD784" w14:textId="54EBD225" w:rsidR="003F6D26" w:rsidRDefault="003F6D26" w:rsidP="005256BA">
      <w:pPr>
        <w:pStyle w:val="ListParagraph"/>
        <w:ind w:left="0"/>
        <w:jc w:val="both"/>
        <w:rPr>
          <w:rFonts w:cstheme="minorBidi"/>
          <w:bCs/>
          <w:szCs w:val="22"/>
        </w:rPr>
      </w:pPr>
    </w:p>
    <w:p w14:paraId="7FAEECF4" w14:textId="364F46C6" w:rsidR="005256BA" w:rsidRDefault="005256BA" w:rsidP="005256BA">
      <w:pPr>
        <w:pStyle w:val="ListParagraph"/>
        <w:ind w:left="0"/>
        <w:jc w:val="both"/>
        <w:rPr>
          <w:rFonts w:cstheme="minorBidi"/>
          <w:bCs/>
          <w:szCs w:val="22"/>
        </w:rPr>
      </w:pPr>
      <w:r>
        <w:rPr>
          <w:rFonts w:cstheme="minorBidi"/>
          <w:bCs/>
          <w:szCs w:val="22"/>
        </w:rPr>
        <w:t>A Member was concerned that the swimming pool was closed for a period of time over last summer and they did not feel that the Parish Council should grant aid any sum of money until the Trust can</w:t>
      </w:r>
      <w:r w:rsidR="00F6301F">
        <w:rPr>
          <w:rFonts w:cstheme="minorBidi"/>
          <w:bCs/>
          <w:szCs w:val="22"/>
        </w:rPr>
        <w:t xml:space="preserve"> ensure</w:t>
      </w:r>
      <w:r>
        <w:rPr>
          <w:rFonts w:cstheme="minorBidi"/>
          <w:bCs/>
          <w:szCs w:val="22"/>
        </w:rPr>
        <w:t xml:space="preserve"> it open</w:t>
      </w:r>
      <w:r w:rsidR="00F6301F">
        <w:rPr>
          <w:rFonts w:cstheme="minorBidi"/>
          <w:bCs/>
          <w:szCs w:val="22"/>
        </w:rPr>
        <w:t>s</w:t>
      </w:r>
      <w:r>
        <w:rPr>
          <w:rFonts w:cstheme="minorBidi"/>
          <w:bCs/>
          <w:szCs w:val="22"/>
        </w:rPr>
        <w:t xml:space="preserve"> for public use </w:t>
      </w:r>
      <w:r w:rsidR="00F6301F">
        <w:rPr>
          <w:rFonts w:cstheme="minorBidi"/>
          <w:bCs/>
          <w:szCs w:val="22"/>
        </w:rPr>
        <w:t>throughout the summer period</w:t>
      </w:r>
      <w:r>
        <w:rPr>
          <w:rFonts w:cstheme="minorBidi"/>
          <w:bCs/>
          <w:szCs w:val="22"/>
        </w:rPr>
        <w:t>.</w:t>
      </w:r>
    </w:p>
    <w:p w14:paraId="130E7A61" w14:textId="2D798D24" w:rsidR="005256BA" w:rsidRDefault="005256BA" w:rsidP="005256BA">
      <w:pPr>
        <w:pStyle w:val="ListParagraph"/>
        <w:ind w:left="0"/>
        <w:jc w:val="both"/>
        <w:rPr>
          <w:rFonts w:cstheme="minorBidi"/>
          <w:bCs/>
          <w:szCs w:val="22"/>
        </w:rPr>
      </w:pPr>
    </w:p>
    <w:p w14:paraId="2B2876DF" w14:textId="76B576AC" w:rsidR="005256BA" w:rsidRDefault="005256BA" w:rsidP="005256BA">
      <w:pPr>
        <w:pStyle w:val="ListParagraph"/>
        <w:ind w:left="0"/>
        <w:jc w:val="both"/>
        <w:rPr>
          <w:rFonts w:cstheme="minorBidi"/>
          <w:bCs/>
          <w:szCs w:val="22"/>
        </w:rPr>
      </w:pPr>
      <w:r>
        <w:rPr>
          <w:rFonts w:cstheme="minorBidi"/>
          <w:bCs/>
          <w:szCs w:val="22"/>
        </w:rPr>
        <w:t xml:space="preserve">The Chair explained that the swimming pool had been closed due to the requirement for new plant and a new plant room and he would not want to </w:t>
      </w:r>
      <w:r w:rsidR="00F6301F">
        <w:rPr>
          <w:rFonts w:cstheme="minorBidi"/>
          <w:bCs/>
          <w:szCs w:val="22"/>
        </w:rPr>
        <w:t>jeopardise the pool due to a lack of funds.</w:t>
      </w:r>
    </w:p>
    <w:p w14:paraId="79E7006C" w14:textId="2E081F07" w:rsidR="005256BA" w:rsidRDefault="005256BA" w:rsidP="005256BA">
      <w:pPr>
        <w:pStyle w:val="ListParagraph"/>
        <w:ind w:left="0"/>
        <w:jc w:val="both"/>
        <w:rPr>
          <w:rFonts w:cstheme="minorBidi"/>
          <w:bCs/>
          <w:szCs w:val="22"/>
        </w:rPr>
      </w:pPr>
    </w:p>
    <w:p w14:paraId="52AFCA37" w14:textId="0FE5935F" w:rsidR="00EC1B74" w:rsidRDefault="005256BA" w:rsidP="00F6301F">
      <w:pPr>
        <w:pStyle w:val="ListParagraph"/>
        <w:ind w:left="0"/>
        <w:jc w:val="both"/>
        <w:rPr>
          <w:rFonts w:cstheme="minorBidi"/>
          <w:bCs/>
          <w:szCs w:val="22"/>
        </w:rPr>
      </w:pPr>
      <w:r>
        <w:rPr>
          <w:rFonts w:cstheme="minorBidi"/>
          <w:bCs/>
          <w:szCs w:val="22"/>
        </w:rPr>
        <w:t xml:space="preserve">It was </w:t>
      </w:r>
      <w:r w:rsidRPr="005256BA">
        <w:rPr>
          <w:rFonts w:cstheme="minorBidi"/>
          <w:b/>
          <w:szCs w:val="22"/>
        </w:rPr>
        <w:t>AGREED</w:t>
      </w:r>
      <w:r>
        <w:rPr>
          <w:rFonts w:cstheme="minorBidi"/>
          <w:bCs/>
          <w:szCs w:val="22"/>
        </w:rPr>
        <w:t xml:space="preserve"> to grant aid the sum of £650</w:t>
      </w:r>
      <w:r w:rsidR="00C452E9">
        <w:rPr>
          <w:rFonts w:cstheme="minorBidi"/>
          <w:bCs/>
          <w:szCs w:val="22"/>
        </w:rPr>
        <w:t xml:space="preserve"> </w:t>
      </w:r>
      <w:r w:rsidR="00EC1B74">
        <w:rPr>
          <w:rFonts w:cstheme="minorBidi"/>
          <w:bCs/>
          <w:szCs w:val="22"/>
        </w:rPr>
        <w:t xml:space="preserve">to cover the deficit </w:t>
      </w:r>
      <w:r>
        <w:rPr>
          <w:rFonts w:cstheme="minorBidi"/>
          <w:bCs/>
          <w:szCs w:val="22"/>
        </w:rPr>
        <w:t xml:space="preserve">and </w:t>
      </w:r>
      <w:r w:rsidR="00C452E9">
        <w:rPr>
          <w:rFonts w:cstheme="minorBidi"/>
          <w:bCs/>
          <w:szCs w:val="22"/>
        </w:rPr>
        <w:t xml:space="preserve">for the </w:t>
      </w:r>
      <w:r w:rsidR="00EC1B74">
        <w:rPr>
          <w:rFonts w:cstheme="minorBidi"/>
          <w:bCs/>
          <w:szCs w:val="22"/>
        </w:rPr>
        <w:t xml:space="preserve">remaining £2,350 to be </w:t>
      </w:r>
      <w:r w:rsidR="00C452E9">
        <w:rPr>
          <w:rFonts w:cstheme="minorBidi"/>
          <w:bCs/>
          <w:szCs w:val="22"/>
        </w:rPr>
        <w:t xml:space="preserve">earmarked to a Swimming Pool Fund and </w:t>
      </w:r>
      <w:r w:rsidR="00F6301F">
        <w:rPr>
          <w:rFonts w:cstheme="minorBidi"/>
          <w:bCs/>
          <w:szCs w:val="22"/>
        </w:rPr>
        <w:t xml:space="preserve">to </w:t>
      </w:r>
      <w:r w:rsidR="00EC1B74">
        <w:rPr>
          <w:rFonts w:cstheme="minorBidi"/>
          <w:bCs/>
          <w:szCs w:val="22"/>
        </w:rPr>
        <w:t xml:space="preserve">continue to </w:t>
      </w:r>
      <w:r w:rsidR="00F6301F">
        <w:rPr>
          <w:rFonts w:cstheme="minorBidi"/>
          <w:bCs/>
          <w:szCs w:val="22"/>
        </w:rPr>
        <w:t>maintain the</w:t>
      </w:r>
      <w:r>
        <w:rPr>
          <w:rFonts w:cstheme="minorBidi"/>
          <w:bCs/>
          <w:szCs w:val="22"/>
        </w:rPr>
        <w:t xml:space="preserve"> FY2023/2024</w:t>
      </w:r>
      <w:r w:rsidR="00F6301F">
        <w:rPr>
          <w:rFonts w:cstheme="minorBidi"/>
          <w:bCs/>
          <w:szCs w:val="22"/>
        </w:rPr>
        <w:t xml:space="preserve"> </w:t>
      </w:r>
      <w:r w:rsidR="00C452E9">
        <w:rPr>
          <w:rFonts w:cstheme="minorBidi"/>
          <w:bCs/>
          <w:szCs w:val="22"/>
        </w:rPr>
        <w:t xml:space="preserve">grant </w:t>
      </w:r>
      <w:r w:rsidR="00F6301F">
        <w:rPr>
          <w:rFonts w:cstheme="minorBidi"/>
          <w:bCs/>
          <w:szCs w:val="22"/>
        </w:rPr>
        <w:t>at £3,000</w:t>
      </w:r>
      <w:r w:rsidR="00EC1B74">
        <w:rPr>
          <w:rFonts w:cstheme="minorBidi"/>
          <w:bCs/>
          <w:szCs w:val="22"/>
        </w:rPr>
        <w:t xml:space="preserve"> until there is a clear understanding between all parties </w:t>
      </w:r>
      <w:r w:rsidR="008069CB">
        <w:rPr>
          <w:rFonts w:cstheme="minorBidi"/>
          <w:bCs/>
          <w:szCs w:val="22"/>
        </w:rPr>
        <w:t xml:space="preserve">on the terms of the historic agreement, </w:t>
      </w:r>
      <w:r w:rsidR="00EC1B74">
        <w:rPr>
          <w:rFonts w:cstheme="minorBidi"/>
          <w:bCs/>
          <w:szCs w:val="22"/>
        </w:rPr>
        <w:t>and a decision on whether any further funds will need to be paid over.</w:t>
      </w:r>
    </w:p>
    <w:p w14:paraId="7CDA654B" w14:textId="77777777" w:rsidR="00EC1B74" w:rsidRDefault="00EC1B74" w:rsidP="00F6301F">
      <w:pPr>
        <w:pStyle w:val="ListParagraph"/>
        <w:ind w:left="0"/>
        <w:jc w:val="both"/>
        <w:rPr>
          <w:rFonts w:cstheme="minorBidi"/>
          <w:bCs/>
          <w:szCs w:val="22"/>
        </w:rPr>
      </w:pPr>
    </w:p>
    <w:p w14:paraId="434EAB93" w14:textId="77777777" w:rsidR="00F6301F" w:rsidRDefault="0030594A" w:rsidP="0030594A">
      <w:pPr>
        <w:pStyle w:val="ListParagraph"/>
        <w:numPr>
          <w:ilvl w:val="0"/>
          <w:numId w:val="1"/>
        </w:numPr>
        <w:ind w:left="284" w:hanging="284"/>
        <w:rPr>
          <w:rFonts w:cstheme="minorBidi"/>
          <w:b/>
          <w:szCs w:val="22"/>
          <w:u w:val="single"/>
        </w:rPr>
      </w:pPr>
      <w:r w:rsidRPr="0030594A">
        <w:rPr>
          <w:rFonts w:cstheme="minorBidi"/>
          <w:b/>
          <w:szCs w:val="22"/>
          <w:u w:val="single"/>
        </w:rPr>
        <w:t>TO REVIEW THE STREETLIGHT MAINTENANCE AND ENERGY COSTS FOR</w:t>
      </w:r>
    </w:p>
    <w:p w14:paraId="4D51675B" w14:textId="265C7058" w:rsidR="0030594A" w:rsidRPr="0030594A" w:rsidRDefault="0030594A" w:rsidP="00F6301F">
      <w:pPr>
        <w:pStyle w:val="ListParagraph"/>
        <w:ind w:left="284"/>
        <w:rPr>
          <w:rFonts w:cstheme="minorBidi"/>
          <w:b/>
          <w:szCs w:val="22"/>
          <w:u w:val="single"/>
        </w:rPr>
      </w:pPr>
      <w:r w:rsidRPr="0030594A">
        <w:rPr>
          <w:rFonts w:cstheme="minorBidi"/>
          <w:b/>
          <w:szCs w:val="22"/>
          <w:u w:val="single"/>
        </w:rPr>
        <w:t>FY 2022/2023</w:t>
      </w:r>
    </w:p>
    <w:p w14:paraId="5CE634D0" w14:textId="5AEC2A17" w:rsidR="0030594A" w:rsidRDefault="0030594A" w:rsidP="0030594A">
      <w:pPr>
        <w:pStyle w:val="ListParagraph"/>
        <w:ind w:left="284" w:hanging="284"/>
        <w:rPr>
          <w:rFonts w:cstheme="minorBidi"/>
          <w:bCs/>
          <w:szCs w:val="22"/>
        </w:rPr>
      </w:pPr>
    </w:p>
    <w:p w14:paraId="538D5203" w14:textId="1A4A59CF" w:rsidR="005256BA" w:rsidRDefault="00A0031B" w:rsidP="00A0031B">
      <w:pPr>
        <w:pStyle w:val="ListParagraph"/>
        <w:ind w:left="0"/>
        <w:jc w:val="both"/>
        <w:rPr>
          <w:rFonts w:cstheme="minorBidi"/>
          <w:bCs/>
          <w:szCs w:val="22"/>
        </w:rPr>
      </w:pPr>
      <w:r w:rsidRPr="00A0031B">
        <w:rPr>
          <w:rFonts w:cstheme="minorBidi"/>
          <w:bCs/>
          <w:szCs w:val="22"/>
        </w:rPr>
        <w:t>Members reviewed the invoice for street lighting maintenance and energy for the period 1</w:t>
      </w:r>
      <w:r w:rsidRPr="00A0031B">
        <w:rPr>
          <w:rFonts w:cstheme="minorBidi"/>
          <w:bCs/>
          <w:szCs w:val="22"/>
          <w:vertAlign w:val="superscript"/>
        </w:rPr>
        <w:t>st</w:t>
      </w:r>
      <w:r w:rsidRPr="00A0031B">
        <w:rPr>
          <w:rFonts w:cstheme="minorBidi"/>
          <w:bCs/>
          <w:szCs w:val="22"/>
        </w:rPr>
        <w:t xml:space="preserve"> April 2022 to 31</w:t>
      </w:r>
      <w:r w:rsidRPr="00A0031B">
        <w:rPr>
          <w:rFonts w:cstheme="minorBidi"/>
          <w:bCs/>
          <w:szCs w:val="22"/>
          <w:vertAlign w:val="superscript"/>
        </w:rPr>
        <w:t>st</w:t>
      </w:r>
      <w:r w:rsidRPr="00A0031B">
        <w:rPr>
          <w:rFonts w:cstheme="minorBidi"/>
          <w:bCs/>
          <w:szCs w:val="22"/>
        </w:rPr>
        <w:t xml:space="preserve"> March 2023 for £29,024.92 plus VAT. The Council Manager explained that due to a significant rise in energy costs, the invoice was much higher than</w:t>
      </w:r>
      <w:r>
        <w:rPr>
          <w:rFonts w:cstheme="minorBidi"/>
          <w:bCs/>
          <w:szCs w:val="22"/>
        </w:rPr>
        <w:t xml:space="preserve"> the £20,000 budgeted</w:t>
      </w:r>
      <w:r w:rsidRPr="00A0031B">
        <w:rPr>
          <w:rFonts w:cstheme="minorBidi"/>
          <w:bCs/>
          <w:szCs w:val="22"/>
        </w:rPr>
        <w:t xml:space="preserve"> but as the Parish Council continued to upgrade its streetlights to LED lanterns, this would help with future costs.</w:t>
      </w:r>
    </w:p>
    <w:p w14:paraId="3340BEF5" w14:textId="55EA8682" w:rsidR="00A0031B" w:rsidRDefault="00A0031B" w:rsidP="00A0031B">
      <w:pPr>
        <w:pStyle w:val="ListParagraph"/>
        <w:ind w:left="0"/>
        <w:jc w:val="both"/>
        <w:rPr>
          <w:rFonts w:cstheme="minorBidi"/>
          <w:bCs/>
          <w:szCs w:val="22"/>
        </w:rPr>
      </w:pPr>
    </w:p>
    <w:p w14:paraId="21370A56" w14:textId="7EDD4079" w:rsidR="00A0031B" w:rsidRDefault="00A0031B" w:rsidP="00A0031B">
      <w:pPr>
        <w:pStyle w:val="ListParagraph"/>
        <w:ind w:left="0"/>
        <w:jc w:val="both"/>
        <w:rPr>
          <w:rFonts w:cstheme="minorBidi"/>
          <w:bCs/>
          <w:szCs w:val="22"/>
        </w:rPr>
      </w:pPr>
      <w:r>
        <w:rPr>
          <w:rFonts w:cstheme="minorBidi"/>
          <w:bCs/>
          <w:szCs w:val="22"/>
        </w:rPr>
        <w:lastRenderedPageBreak/>
        <w:t xml:space="preserve">It was </w:t>
      </w:r>
      <w:r w:rsidRPr="00A0031B">
        <w:rPr>
          <w:rFonts w:cstheme="minorBidi"/>
          <w:b/>
          <w:szCs w:val="22"/>
        </w:rPr>
        <w:t>NOTED</w:t>
      </w:r>
      <w:r>
        <w:rPr>
          <w:rFonts w:cstheme="minorBidi"/>
          <w:bCs/>
          <w:szCs w:val="22"/>
        </w:rPr>
        <w:t xml:space="preserve"> that the Development and Planning Committee had also considered and noted the matter at their meeting earlier in the evening.</w:t>
      </w:r>
    </w:p>
    <w:p w14:paraId="1823DB97" w14:textId="32ABFAEF" w:rsidR="00A0031B" w:rsidRDefault="00A0031B" w:rsidP="00A0031B">
      <w:pPr>
        <w:pStyle w:val="ListParagraph"/>
        <w:ind w:left="0"/>
        <w:jc w:val="both"/>
        <w:rPr>
          <w:rFonts w:cstheme="minorBidi"/>
          <w:bCs/>
          <w:szCs w:val="22"/>
        </w:rPr>
      </w:pPr>
    </w:p>
    <w:p w14:paraId="69497139" w14:textId="57CDB319" w:rsidR="00A0031B" w:rsidRDefault="00A0031B" w:rsidP="00A0031B">
      <w:pPr>
        <w:pStyle w:val="ListParagraph"/>
        <w:ind w:left="0"/>
        <w:jc w:val="both"/>
        <w:rPr>
          <w:rFonts w:cstheme="minorBidi"/>
          <w:bCs/>
          <w:szCs w:val="22"/>
        </w:rPr>
      </w:pPr>
      <w:r w:rsidRPr="00A0031B">
        <w:rPr>
          <w:rFonts w:cstheme="minorBidi"/>
          <w:bCs/>
          <w:szCs w:val="22"/>
        </w:rPr>
        <w:t xml:space="preserve">The Council Manager explained that the energy cost of an old sodium lantern was approximately £134 per annum whereas a new LED lantern was approximately £28 per annum which was a significant difference. </w:t>
      </w:r>
      <w:r w:rsidRPr="00A0031B">
        <w:rPr>
          <w:rFonts w:cstheme="minorBidi"/>
          <w:b/>
          <w:bCs/>
          <w:szCs w:val="22"/>
        </w:rPr>
        <w:t>NOTED</w:t>
      </w:r>
      <w:r w:rsidRPr="00A0031B">
        <w:rPr>
          <w:rFonts w:cstheme="minorBidi"/>
          <w:bCs/>
          <w:szCs w:val="22"/>
        </w:rPr>
        <w:t>.</w:t>
      </w:r>
    </w:p>
    <w:p w14:paraId="095CB282" w14:textId="4438E956" w:rsidR="00A0031B" w:rsidRDefault="00A0031B" w:rsidP="00A0031B">
      <w:pPr>
        <w:pStyle w:val="ListParagraph"/>
        <w:ind w:left="0"/>
        <w:jc w:val="both"/>
        <w:rPr>
          <w:rFonts w:cstheme="minorBidi"/>
          <w:bCs/>
          <w:szCs w:val="22"/>
        </w:rPr>
      </w:pPr>
    </w:p>
    <w:p w14:paraId="7D1FA420" w14:textId="21CB96D6" w:rsidR="00A0031B" w:rsidRPr="00A0031B" w:rsidRDefault="00A0031B" w:rsidP="00A0031B">
      <w:pPr>
        <w:pStyle w:val="ListParagraph"/>
        <w:ind w:left="0"/>
        <w:jc w:val="both"/>
        <w:rPr>
          <w:rFonts w:cstheme="minorBidi"/>
          <w:bCs/>
          <w:szCs w:val="22"/>
        </w:rPr>
      </w:pPr>
      <w:r>
        <w:rPr>
          <w:rFonts w:cstheme="minorBidi"/>
          <w:bCs/>
          <w:szCs w:val="22"/>
        </w:rPr>
        <w:t xml:space="preserve">It was </w:t>
      </w:r>
      <w:r w:rsidRPr="00A0031B">
        <w:rPr>
          <w:rFonts w:cstheme="minorBidi"/>
          <w:b/>
          <w:szCs w:val="22"/>
        </w:rPr>
        <w:t>AGREED</w:t>
      </w:r>
      <w:r>
        <w:rPr>
          <w:rFonts w:cstheme="minorBidi"/>
          <w:bCs/>
          <w:szCs w:val="22"/>
        </w:rPr>
        <w:t xml:space="preserve"> to pay the invoice for streetlight maintenance and energy costs for FY2022/2023 of £29,024.92 plus VAT</w:t>
      </w:r>
      <w:r w:rsidR="00F6301F">
        <w:rPr>
          <w:rFonts w:cstheme="minorBidi"/>
          <w:bCs/>
          <w:szCs w:val="22"/>
        </w:rPr>
        <w:t xml:space="preserve"> prior to the end of the financial year</w:t>
      </w:r>
      <w:r>
        <w:rPr>
          <w:rFonts w:cstheme="minorBidi"/>
          <w:bCs/>
          <w:szCs w:val="22"/>
        </w:rPr>
        <w:t>.</w:t>
      </w:r>
    </w:p>
    <w:p w14:paraId="0805A088" w14:textId="77777777" w:rsidR="005256BA" w:rsidRPr="005256BA" w:rsidRDefault="005256BA" w:rsidP="00A0031B">
      <w:pPr>
        <w:pStyle w:val="ListParagraph"/>
        <w:ind w:left="0"/>
        <w:jc w:val="both"/>
        <w:rPr>
          <w:rFonts w:cstheme="minorBidi"/>
          <w:bCs/>
          <w:szCs w:val="22"/>
        </w:rPr>
      </w:pPr>
    </w:p>
    <w:p w14:paraId="394D1332" w14:textId="6B7D0289" w:rsidR="0030594A" w:rsidRPr="0030594A" w:rsidRDefault="0030594A" w:rsidP="0030594A">
      <w:pPr>
        <w:pStyle w:val="ListParagraph"/>
        <w:numPr>
          <w:ilvl w:val="0"/>
          <w:numId w:val="1"/>
        </w:numPr>
        <w:ind w:left="284" w:hanging="284"/>
        <w:rPr>
          <w:rFonts w:cstheme="minorBidi"/>
          <w:b/>
          <w:szCs w:val="22"/>
          <w:u w:val="single"/>
        </w:rPr>
      </w:pPr>
      <w:r w:rsidRPr="0030594A">
        <w:rPr>
          <w:rFonts w:cstheme="minorBidi"/>
          <w:b/>
          <w:szCs w:val="22"/>
          <w:u w:val="single"/>
        </w:rPr>
        <w:t>TO RECEIVE A REPORT ON AN INCIDENT AT THE COUNTRY PARK CAR PARK AND RECOMMENDATION TO INSTALL BROADBAND AT THE PAVILION</w:t>
      </w:r>
    </w:p>
    <w:p w14:paraId="695B07B6" w14:textId="20B679BA" w:rsidR="0030594A" w:rsidRDefault="0030594A" w:rsidP="00A0031B">
      <w:pPr>
        <w:rPr>
          <w:rFonts w:cstheme="minorBidi"/>
          <w:bCs/>
          <w:szCs w:val="22"/>
        </w:rPr>
      </w:pPr>
    </w:p>
    <w:p w14:paraId="1368A319" w14:textId="0C5DCCCF" w:rsidR="00A0031B" w:rsidRDefault="00B61960" w:rsidP="004463D7">
      <w:pPr>
        <w:jc w:val="both"/>
        <w:rPr>
          <w:rFonts w:cstheme="minorBidi"/>
          <w:bCs/>
          <w:szCs w:val="22"/>
        </w:rPr>
      </w:pPr>
      <w:r>
        <w:rPr>
          <w:rFonts w:cstheme="minorBidi"/>
          <w:bCs/>
          <w:szCs w:val="22"/>
        </w:rPr>
        <w:t xml:space="preserve">Members reviewed Report No. F15 </w:t>
      </w:r>
      <w:r w:rsidRPr="00B61960">
        <w:rPr>
          <w:rFonts w:cstheme="minorBidi"/>
          <w:b/>
          <w:szCs w:val="22"/>
        </w:rPr>
        <w:t>(see Appendix A)</w:t>
      </w:r>
      <w:r>
        <w:rPr>
          <w:rFonts w:cstheme="minorBidi"/>
          <w:b/>
          <w:szCs w:val="22"/>
        </w:rPr>
        <w:t>.</w:t>
      </w:r>
      <w:r>
        <w:rPr>
          <w:rFonts w:cstheme="minorBidi"/>
          <w:bCs/>
          <w:szCs w:val="22"/>
        </w:rPr>
        <w:t xml:space="preserve"> </w:t>
      </w:r>
      <w:r w:rsidR="00A0031B">
        <w:rPr>
          <w:rFonts w:cstheme="minorBidi"/>
          <w:bCs/>
          <w:szCs w:val="22"/>
        </w:rPr>
        <w:t>The Chairman stated that he felt this was a very serious criminal matter and it was disappointing that the CCTV cameras at the Pavilion had sadly not been working and therefore unable to capture any footage of the assault.</w:t>
      </w:r>
    </w:p>
    <w:p w14:paraId="0466149B" w14:textId="5B313B73" w:rsidR="00A0031B" w:rsidRDefault="00A0031B" w:rsidP="004463D7">
      <w:pPr>
        <w:jc w:val="both"/>
        <w:rPr>
          <w:rFonts w:cstheme="minorBidi"/>
          <w:bCs/>
          <w:szCs w:val="22"/>
        </w:rPr>
      </w:pPr>
    </w:p>
    <w:p w14:paraId="0AC28D03" w14:textId="6AD6F5BD" w:rsidR="00A0031B" w:rsidRDefault="00A0031B" w:rsidP="004463D7">
      <w:pPr>
        <w:jc w:val="both"/>
        <w:rPr>
          <w:rFonts w:cstheme="minorBidi"/>
          <w:bCs/>
          <w:szCs w:val="22"/>
        </w:rPr>
      </w:pPr>
      <w:r>
        <w:rPr>
          <w:rFonts w:cstheme="minorBidi"/>
          <w:bCs/>
          <w:szCs w:val="22"/>
        </w:rPr>
        <w:t>The Council Manager explained that a quotation from the Parish Council’s IT supplier had been received to install broadband at the Pavilion which would allow the camera</w:t>
      </w:r>
      <w:r w:rsidR="004463D7">
        <w:rPr>
          <w:rFonts w:cstheme="minorBidi"/>
          <w:bCs/>
          <w:szCs w:val="22"/>
        </w:rPr>
        <w:t>s</w:t>
      </w:r>
      <w:r>
        <w:rPr>
          <w:rFonts w:cstheme="minorBidi"/>
          <w:bCs/>
          <w:szCs w:val="22"/>
        </w:rPr>
        <w:t xml:space="preserve"> to be monitored </w:t>
      </w:r>
      <w:r w:rsidR="004463D7">
        <w:rPr>
          <w:rFonts w:cstheme="minorBidi"/>
          <w:bCs/>
          <w:szCs w:val="22"/>
        </w:rPr>
        <w:t>via the internet and a mobile application</w:t>
      </w:r>
      <w:r>
        <w:rPr>
          <w:rFonts w:cstheme="minorBidi"/>
          <w:bCs/>
          <w:szCs w:val="22"/>
        </w:rPr>
        <w:t xml:space="preserve">. </w:t>
      </w:r>
      <w:r w:rsidR="004463D7">
        <w:rPr>
          <w:rFonts w:cstheme="minorBidi"/>
          <w:bCs/>
          <w:szCs w:val="22"/>
        </w:rPr>
        <w:t>The quotation received was for a one off installation charge of £80</w:t>
      </w:r>
      <w:r w:rsidR="003766C5">
        <w:rPr>
          <w:rFonts w:cstheme="minorBidi"/>
          <w:bCs/>
          <w:szCs w:val="22"/>
        </w:rPr>
        <w:t>.00</w:t>
      </w:r>
      <w:r w:rsidR="004463D7">
        <w:rPr>
          <w:rFonts w:cstheme="minorBidi"/>
          <w:bCs/>
          <w:szCs w:val="22"/>
        </w:rPr>
        <w:t xml:space="preserve"> plus VAT and SOGEA broadband at a cost of £29.00 plus VAT</w:t>
      </w:r>
      <w:r w:rsidR="00B61960">
        <w:rPr>
          <w:rFonts w:cstheme="minorBidi"/>
          <w:bCs/>
          <w:szCs w:val="22"/>
        </w:rPr>
        <w:t xml:space="preserve"> per month</w:t>
      </w:r>
      <w:r w:rsidR="004463D7">
        <w:rPr>
          <w:rFonts w:cstheme="minorBidi"/>
          <w:bCs/>
          <w:szCs w:val="22"/>
        </w:rPr>
        <w:t>.</w:t>
      </w:r>
    </w:p>
    <w:p w14:paraId="2091B3ED" w14:textId="75CFCDAD" w:rsidR="004463D7" w:rsidRDefault="004463D7" w:rsidP="004463D7">
      <w:pPr>
        <w:jc w:val="both"/>
        <w:rPr>
          <w:rFonts w:cstheme="minorBidi"/>
          <w:bCs/>
          <w:szCs w:val="22"/>
        </w:rPr>
      </w:pPr>
    </w:p>
    <w:p w14:paraId="401254E4" w14:textId="08341906" w:rsidR="004463D7" w:rsidRDefault="004463D7" w:rsidP="004463D7">
      <w:pPr>
        <w:jc w:val="both"/>
        <w:rPr>
          <w:rFonts w:cstheme="minorBidi"/>
          <w:bCs/>
          <w:szCs w:val="22"/>
        </w:rPr>
      </w:pPr>
      <w:r>
        <w:rPr>
          <w:rFonts w:cstheme="minorBidi"/>
          <w:bCs/>
          <w:szCs w:val="22"/>
        </w:rPr>
        <w:t xml:space="preserve">It was agreed to </w:t>
      </w:r>
      <w:r w:rsidRPr="004463D7">
        <w:rPr>
          <w:rFonts w:cstheme="minorBidi"/>
          <w:b/>
          <w:szCs w:val="22"/>
        </w:rPr>
        <w:t>RECOMMEND</w:t>
      </w:r>
      <w:r>
        <w:rPr>
          <w:rFonts w:cstheme="minorBidi"/>
          <w:bCs/>
          <w:szCs w:val="22"/>
        </w:rPr>
        <w:t xml:space="preserve"> to Full Council that it accepts the quotation from 3IT Limited for a one off installation charge of £80.00 plus VAT together with SOGEA broadband at a cost of £29.00 plus VAT</w:t>
      </w:r>
      <w:r w:rsidR="00B61960">
        <w:rPr>
          <w:rFonts w:cstheme="minorBidi"/>
          <w:bCs/>
          <w:szCs w:val="22"/>
        </w:rPr>
        <w:t xml:space="preserve"> per month</w:t>
      </w:r>
      <w:r>
        <w:rPr>
          <w:rFonts w:cstheme="minorBidi"/>
          <w:bCs/>
          <w:szCs w:val="22"/>
        </w:rPr>
        <w:t>.</w:t>
      </w:r>
    </w:p>
    <w:p w14:paraId="67FBB9E9" w14:textId="77777777" w:rsidR="004463D7" w:rsidRDefault="004463D7" w:rsidP="004463D7">
      <w:pPr>
        <w:jc w:val="both"/>
        <w:rPr>
          <w:rFonts w:cstheme="minorBidi"/>
          <w:bCs/>
          <w:szCs w:val="22"/>
        </w:rPr>
      </w:pPr>
    </w:p>
    <w:p w14:paraId="56E649E6" w14:textId="67A4A530" w:rsidR="004463D7" w:rsidRDefault="004463D7" w:rsidP="004463D7">
      <w:pPr>
        <w:jc w:val="both"/>
        <w:rPr>
          <w:rFonts w:cstheme="minorBidi"/>
          <w:bCs/>
          <w:szCs w:val="22"/>
        </w:rPr>
      </w:pPr>
      <w:r>
        <w:rPr>
          <w:rFonts w:cstheme="minorBidi"/>
          <w:bCs/>
          <w:szCs w:val="22"/>
        </w:rPr>
        <w:t xml:space="preserve">Funds to be allocated, in the new financial year, from the </w:t>
      </w:r>
      <w:proofErr w:type="spellStart"/>
      <w:r>
        <w:rPr>
          <w:rFonts w:cstheme="minorBidi"/>
          <w:bCs/>
          <w:szCs w:val="22"/>
        </w:rPr>
        <w:t>Blackhouse</w:t>
      </w:r>
      <w:proofErr w:type="spellEnd"/>
      <w:r>
        <w:rPr>
          <w:rFonts w:cstheme="minorBidi"/>
          <w:bCs/>
          <w:szCs w:val="22"/>
        </w:rPr>
        <w:t xml:space="preserve"> Lane Budget.</w:t>
      </w:r>
    </w:p>
    <w:p w14:paraId="33615424" w14:textId="37E5A5FF" w:rsidR="004463D7" w:rsidRDefault="004463D7" w:rsidP="004463D7">
      <w:pPr>
        <w:jc w:val="both"/>
        <w:rPr>
          <w:rFonts w:cstheme="minorBidi"/>
          <w:bCs/>
          <w:szCs w:val="22"/>
        </w:rPr>
      </w:pPr>
    </w:p>
    <w:p w14:paraId="001DF4F8" w14:textId="78DD4448" w:rsidR="004463D7" w:rsidRDefault="004463D7" w:rsidP="004463D7">
      <w:pPr>
        <w:jc w:val="both"/>
        <w:rPr>
          <w:rFonts w:cstheme="minorBidi"/>
          <w:bCs/>
          <w:szCs w:val="22"/>
        </w:rPr>
      </w:pPr>
      <w:r>
        <w:rPr>
          <w:rFonts w:cstheme="minorBidi"/>
          <w:bCs/>
          <w:szCs w:val="22"/>
        </w:rPr>
        <w:t>In relation to the upgrading of the Parish Council office’s broadband, the Council Manager explained that 3IT Limited had also provided a quotation for SOGEA broadband at £29.00 per month plus VAT and a one off installation/migration fee of approximately £100.00 plus VAT</w:t>
      </w:r>
      <w:r w:rsidR="003766C5">
        <w:rPr>
          <w:rFonts w:cstheme="minorBidi"/>
          <w:bCs/>
          <w:szCs w:val="22"/>
        </w:rPr>
        <w:t>.</w:t>
      </w:r>
    </w:p>
    <w:p w14:paraId="5B916794" w14:textId="743F887B" w:rsidR="003766C5" w:rsidRDefault="003766C5" w:rsidP="004463D7">
      <w:pPr>
        <w:jc w:val="both"/>
        <w:rPr>
          <w:rFonts w:cstheme="minorBidi"/>
          <w:bCs/>
          <w:szCs w:val="22"/>
        </w:rPr>
      </w:pPr>
    </w:p>
    <w:p w14:paraId="4463D038" w14:textId="6D2BEEB7" w:rsidR="003766C5" w:rsidRDefault="003766C5" w:rsidP="004463D7">
      <w:pPr>
        <w:jc w:val="both"/>
        <w:rPr>
          <w:rFonts w:cstheme="minorBidi"/>
          <w:bCs/>
          <w:szCs w:val="22"/>
        </w:rPr>
      </w:pPr>
      <w:r>
        <w:rPr>
          <w:rFonts w:cstheme="minorBidi"/>
          <w:bCs/>
          <w:szCs w:val="22"/>
        </w:rPr>
        <w:t xml:space="preserve">It was agreed to </w:t>
      </w:r>
      <w:r w:rsidRPr="00B61960">
        <w:rPr>
          <w:rFonts w:cstheme="minorBidi"/>
          <w:b/>
          <w:szCs w:val="22"/>
        </w:rPr>
        <w:t xml:space="preserve">RECOMMEND </w:t>
      </w:r>
      <w:r>
        <w:rPr>
          <w:rFonts w:cstheme="minorBidi"/>
          <w:bCs/>
          <w:szCs w:val="22"/>
        </w:rPr>
        <w:t>to Full Council that it proceeds with the upgrade of the Parish Council’s broadband with 3IT subject to clarification of final costs.</w:t>
      </w:r>
    </w:p>
    <w:p w14:paraId="029C2F89" w14:textId="77777777" w:rsidR="00B61960" w:rsidRDefault="00B61960" w:rsidP="004463D7">
      <w:pPr>
        <w:jc w:val="both"/>
        <w:rPr>
          <w:rFonts w:cstheme="minorBidi"/>
          <w:bCs/>
          <w:szCs w:val="22"/>
        </w:rPr>
      </w:pPr>
    </w:p>
    <w:p w14:paraId="3E2B5563" w14:textId="5EEEE259" w:rsidR="003766C5" w:rsidRPr="00A0031B" w:rsidRDefault="003766C5" w:rsidP="004463D7">
      <w:pPr>
        <w:jc w:val="both"/>
        <w:rPr>
          <w:rFonts w:cstheme="minorBidi"/>
          <w:bCs/>
          <w:szCs w:val="22"/>
        </w:rPr>
      </w:pPr>
      <w:r>
        <w:rPr>
          <w:rFonts w:cstheme="minorBidi"/>
          <w:bCs/>
          <w:szCs w:val="22"/>
        </w:rPr>
        <w:t>Funds to</w:t>
      </w:r>
      <w:r w:rsidR="00B61960">
        <w:rPr>
          <w:rFonts w:cstheme="minorBidi"/>
          <w:bCs/>
          <w:szCs w:val="22"/>
        </w:rPr>
        <w:t xml:space="preserve"> be allocated, </w:t>
      </w:r>
      <w:r>
        <w:rPr>
          <w:rFonts w:cstheme="minorBidi"/>
          <w:bCs/>
          <w:szCs w:val="22"/>
        </w:rPr>
        <w:t>in the new financial year, from the Administration Budget.</w:t>
      </w:r>
    </w:p>
    <w:p w14:paraId="29424A26" w14:textId="77777777" w:rsidR="0030594A" w:rsidRPr="0030594A" w:rsidRDefault="0030594A" w:rsidP="0030594A">
      <w:pPr>
        <w:pStyle w:val="ListParagraph"/>
        <w:rPr>
          <w:rFonts w:cstheme="minorBidi"/>
          <w:bCs/>
          <w:szCs w:val="22"/>
        </w:rPr>
      </w:pPr>
    </w:p>
    <w:p w14:paraId="00D79425" w14:textId="7FAD63B0" w:rsidR="0030594A" w:rsidRPr="0030594A" w:rsidRDefault="0030594A" w:rsidP="0030594A">
      <w:pPr>
        <w:pStyle w:val="ListParagraph"/>
        <w:numPr>
          <w:ilvl w:val="0"/>
          <w:numId w:val="1"/>
        </w:numPr>
        <w:ind w:left="284"/>
        <w:rPr>
          <w:rFonts w:cstheme="minorBidi"/>
          <w:b/>
          <w:szCs w:val="22"/>
          <w:u w:val="single"/>
        </w:rPr>
      </w:pPr>
      <w:r w:rsidRPr="0030594A">
        <w:rPr>
          <w:rFonts w:cstheme="minorBidi"/>
          <w:b/>
          <w:szCs w:val="22"/>
        </w:rPr>
        <w:t xml:space="preserve"> </w:t>
      </w:r>
      <w:r w:rsidRPr="0030594A">
        <w:rPr>
          <w:rFonts w:cstheme="minorBidi"/>
          <w:b/>
          <w:szCs w:val="22"/>
          <w:u w:val="single"/>
        </w:rPr>
        <w:t>TO RECEIVE CONFIRMATION OF THE FY2023/2024 ANNUAL INSURANCE PREMIUM</w:t>
      </w:r>
    </w:p>
    <w:p w14:paraId="33EB3D47" w14:textId="2798339C" w:rsidR="00DA2DED" w:rsidRPr="0030594A" w:rsidRDefault="00DA2DED" w:rsidP="00676A9A">
      <w:pPr>
        <w:jc w:val="both"/>
      </w:pPr>
    </w:p>
    <w:p w14:paraId="1500AA83" w14:textId="252D61C1" w:rsidR="0030594A" w:rsidRDefault="003766C5" w:rsidP="00676A9A">
      <w:pPr>
        <w:jc w:val="both"/>
      </w:pPr>
      <w:r>
        <w:t>Members reviewed</w:t>
      </w:r>
      <w:r w:rsidR="00B61960">
        <w:t xml:space="preserve"> Report No. F16</w:t>
      </w:r>
      <w:r>
        <w:t xml:space="preserve"> </w:t>
      </w:r>
      <w:r w:rsidR="00B61960">
        <w:t xml:space="preserve">which detailed </w:t>
      </w:r>
      <w:r>
        <w:t>the insurance premium renewal for FY 2023/2024 received from the Council’s insurers Zurich Municipal for £8,094.96. The Council Manager explained that this was the fourth year of the Council’s five year agreement with Zurich and the renewal quotation included an additional premium of £1,744.19 following the Reinstatement Cost Valuations carried out at the end of 2022.</w:t>
      </w:r>
    </w:p>
    <w:p w14:paraId="4FCDD0D8" w14:textId="7ED77CDB" w:rsidR="003766C5" w:rsidRDefault="003766C5" w:rsidP="00676A9A">
      <w:pPr>
        <w:jc w:val="both"/>
      </w:pPr>
    </w:p>
    <w:p w14:paraId="2BDDD585" w14:textId="2D9622A5" w:rsidR="00B61960" w:rsidRDefault="00B61960" w:rsidP="00676A9A">
      <w:pPr>
        <w:jc w:val="both"/>
      </w:pPr>
      <w:r>
        <w:lastRenderedPageBreak/>
        <w:t xml:space="preserve">Members </w:t>
      </w:r>
      <w:r w:rsidRPr="002364A7">
        <w:rPr>
          <w:b/>
          <w:bCs/>
        </w:rPr>
        <w:t>NOTED</w:t>
      </w:r>
      <w:r>
        <w:t xml:space="preserve"> that The Stevenson Centre, The Village Hall and Cornard United </w:t>
      </w:r>
      <w:r w:rsidR="002364A7">
        <w:t>Clubhouse reimburse the Parish Council for their premiums, which leaves a total payable by the Council of £4,507.27.</w:t>
      </w:r>
    </w:p>
    <w:p w14:paraId="74FF01E0" w14:textId="77777777" w:rsidR="00B61960" w:rsidRDefault="00B61960" w:rsidP="00676A9A">
      <w:pPr>
        <w:jc w:val="both"/>
      </w:pPr>
    </w:p>
    <w:p w14:paraId="7F28EBE6" w14:textId="4DCD6905" w:rsidR="003766C5" w:rsidRPr="0030594A" w:rsidRDefault="003766C5" w:rsidP="00676A9A">
      <w:pPr>
        <w:jc w:val="both"/>
      </w:pPr>
      <w:r>
        <w:t xml:space="preserve">It was agreed to </w:t>
      </w:r>
      <w:r w:rsidRPr="003766C5">
        <w:rPr>
          <w:b/>
          <w:bCs/>
        </w:rPr>
        <w:t xml:space="preserve">RECOMMEND </w:t>
      </w:r>
      <w:r>
        <w:t>to Full Council that it accepts the insurance renewal premium from Zurich Municipal of £8,094.96.</w:t>
      </w:r>
    </w:p>
    <w:p w14:paraId="1396374C" w14:textId="77777777" w:rsidR="0030594A" w:rsidRPr="0030594A" w:rsidRDefault="0030594A" w:rsidP="00676A9A">
      <w:pPr>
        <w:jc w:val="both"/>
      </w:pPr>
    </w:p>
    <w:p w14:paraId="5D8519BC" w14:textId="3680DA77" w:rsidR="00DA2DED" w:rsidRPr="0030594A" w:rsidRDefault="003956F7" w:rsidP="0030594A">
      <w:pPr>
        <w:pStyle w:val="ListParagraph"/>
        <w:numPr>
          <w:ilvl w:val="0"/>
          <w:numId w:val="1"/>
        </w:numPr>
        <w:ind w:left="426" w:hanging="426"/>
        <w:jc w:val="both"/>
        <w:rPr>
          <w:b/>
          <w:bCs/>
          <w:u w:val="single"/>
        </w:rPr>
      </w:pPr>
      <w:r w:rsidRPr="0030594A">
        <w:rPr>
          <w:b/>
          <w:bCs/>
          <w:u w:val="single"/>
        </w:rPr>
        <w:t>FINANCIAL MATTERS</w:t>
      </w:r>
    </w:p>
    <w:p w14:paraId="42F306B4" w14:textId="6DF4335C" w:rsidR="003956F7" w:rsidRDefault="003956F7" w:rsidP="0030594A">
      <w:pPr>
        <w:pStyle w:val="ListParagraph"/>
        <w:numPr>
          <w:ilvl w:val="0"/>
          <w:numId w:val="3"/>
        </w:numPr>
        <w:ind w:left="426" w:hanging="283"/>
        <w:jc w:val="both"/>
        <w:rPr>
          <w:b/>
          <w:bCs/>
        </w:rPr>
      </w:pPr>
      <w:r>
        <w:rPr>
          <w:b/>
          <w:bCs/>
        </w:rPr>
        <w:t>To approve the latest list of payments</w:t>
      </w:r>
    </w:p>
    <w:p w14:paraId="02231C23" w14:textId="37933019" w:rsidR="003956F7" w:rsidRDefault="003956F7" w:rsidP="00C6158F">
      <w:pPr>
        <w:keepLines w:val="0"/>
        <w:tabs>
          <w:tab w:val="left" w:pos="0"/>
        </w:tabs>
        <w:rPr>
          <w:b/>
          <w:bCs/>
          <w:lang w:val="en-US"/>
        </w:rPr>
      </w:pPr>
      <w:r w:rsidRPr="003956F7">
        <w:rPr>
          <w:lang w:val="en-US"/>
        </w:rPr>
        <w:t xml:space="preserve">Members reviewed and </w:t>
      </w:r>
      <w:r w:rsidRPr="003956F7">
        <w:rPr>
          <w:b/>
          <w:bCs/>
          <w:lang w:val="en-US"/>
        </w:rPr>
        <w:t>NOTED</w:t>
      </w:r>
      <w:r w:rsidRPr="003956F7">
        <w:rPr>
          <w:lang w:val="en-US"/>
        </w:rPr>
        <w:t xml:space="preserve"> the latest list of payments </w:t>
      </w:r>
      <w:r w:rsidRPr="003956F7">
        <w:rPr>
          <w:b/>
          <w:bCs/>
          <w:lang w:val="en-US"/>
        </w:rPr>
        <w:t xml:space="preserve">(see Appendix </w:t>
      </w:r>
      <w:r w:rsidR="002364A7">
        <w:rPr>
          <w:b/>
          <w:bCs/>
          <w:lang w:val="en-US"/>
        </w:rPr>
        <w:t>B</w:t>
      </w:r>
      <w:r w:rsidRPr="003956F7">
        <w:rPr>
          <w:b/>
          <w:bCs/>
          <w:lang w:val="en-US"/>
        </w:rPr>
        <w:t>)</w:t>
      </w:r>
      <w:r>
        <w:rPr>
          <w:b/>
          <w:bCs/>
          <w:lang w:val="en-US"/>
        </w:rPr>
        <w:t>.</w:t>
      </w:r>
    </w:p>
    <w:p w14:paraId="72DA493C" w14:textId="3B387FDA" w:rsidR="0030594A" w:rsidRDefault="0030594A" w:rsidP="003956F7">
      <w:pPr>
        <w:keepLines w:val="0"/>
        <w:tabs>
          <w:tab w:val="left" w:pos="993"/>
        </w:tabs>
        <w:rPr>
          <w:b/>
          <w:bCs/>
          <w:lang w:val="en-US"/>
        </w:rPr>
      </w:pPr>
    </w:p>
    <w:p w14:paraId="018DAE2F" w14:textId="62E466BE" w:rsidR="0030594A" w:rsidRDefault="0030594A" w:rsidP="0030594A">
      <w:pPr>
        <w:pStyle w:val="ListParagraph"/>
        <w:keepLines w:val="0"/>
        <w:numPr>
          <w:ilvl w:val="0"/>
          <w:numId w:val="3"/>
        </w:numPr>
        <w:tabs>
          <w:tab w:val="left" w:pos="426"/>
        </w:tabs>
        <w:ind w:hanging="1004"/>
        <w:rPr>
          <w:b/>
          <w:bCs/>
          <w:lang w:val="en-US"/>
        </w:rPr>
      </w:pPr>
      <w:r w:rsidRPr="0030594A">
        <w:rPr>
          <w:b/>
          <w:bCs/>
          <w:lang w:val="en-US"/>
        </w:rPr>
        <w:t>To review the latest Financial Management Report</w:t>
      </w:r>
    </w:p>
    <w:p w14:paraId="727D345D" w14:textId="0529A781" w:rsidR="0030594A" w:rsidRPr="0030594A" w:rsidRDefault="003766C5" w:rsidP="00C6158F">
      <w:pPr>
        <w:keepLines w:val="0"/>
        <w:tabs>
          <w:tab w:val="left" w:pos="426"/>
        </w:tabs>
        <w:jc w:val="both"/>
        <w:rPr>
          <w:lang w:val="en-US"/>
        </w:rPr>
      </w:pPr>
      <w:r>
        <w:rPr>
          <w:lang w:val="en-US"/>
        </w:rPr>
        <w:t xml:space="preserve">Members reviewed the latest Financial Management Report and </w:t>
      </w:r>
      <w:r w:rsidRPr="003766C5">
        <w:rPr>
          <w:b/>
          <w:bCs/>
          <w:lang w:val="en-US"/>
        </w:rPr>
        <w:t>NOTED</w:t>
      </w:r>
      <w:r>
        <w:rPr>
          <w:lang w:val="en-US"/>
        </w:rPr>
        <w:t xml:space="preserve"> the figures therein. The Chairman highlighted that expenditure was 106% of the Budget but that income was 112% of the Budget which was encouraging given the rising cost of inflation. It was hoped that the next financial year will also be successful due</w:t>
      </w:r>
      <w:r w:rsidR="00C6158F">
        <w:rPr>
          <w:lang w:val="en-US"/>
        </w:rPr>
        <w:t xml:space="preserve"> to</w:t>
      </w:r>
      <w:r>
        <w:rPr>
          <w:lang w:val="en-US"/>
        </w:rPr>
        <w:t xml:space="preserve"> agreeing a prudent Budget.</w:t>
      </w:r>
      <w:r w:rsidR="00C6158F">
        <w:rPr>
          <w:lang w:val="en-US"/>
        </w:rPr>
        <w:t xml:space="preserve"> </w:t>
      </w:r>
      <w:r w:rsidR="00C6158F" w:rsidRPr="00C6158F">
        <w:rPr>
          <w:b/>
          <w:bCs/>
          <w:lang w:val="en-US"/>
        </w:rPr>
        <w:t xml:space="preserve">(See Appendix </w:t>
      </w:r>
      <w:r w:rsidR="002364A7">
        <w:rPr>
          <w:b/>
          <w:bCs/>
          <w:lang w:val="en-US"/>
        </w:rPr>
        <w:t>C</w:t>
      </w:r>
      <w:r w:rsidR="00C6158F" w:rsidRPr="00C6158F">
        <w:rPr>
          <w:b/>
          <w:bCs/>
          <w:lang w:val="en-US"/>
        </w:rPr>
        <w:t>)</w:t>
      </w:r>
    </w:p>
    <w:p w14:paraId="0872F7D6" w14:textId="3D9A9187" w:rsidR="0030594A" w:rsidRPr="0030594A" w:rsidRDefault="0030594A" w:rsidP="0030594A">
      <w:pPr>
        <w:keepLines w:val="0"/>
        <w:tabs>
          <w:tab w:val="left" w:pos="426"/>
        </w:tabs>
        <w:rPr>
          <w:lang w:val="en-US"/>
        </w:rPr>
      </w:pPr>
    </w:p>
    <w:p w14:paraId="6DCDB824" w14:textId="77777777" w:rsidR="0030594A" w:rsidRPr="0030594A" w:rsidRDefault="0030594A" w:rsidP="0030594A">
      <w:pPr>
        <w:keepLines w:val="0"/>
        <w:tabs>
          <w:tab w:val="left" w:pos="426"/>
        </w:tabs>
        <w:rPr>
          <w:lang w:val="en-US"/>
        </w:rPr>
      </w:pPr>
    </w:p>
    <w:p w14:paraId="7FFE9A3C" w14:textId="45CA67AE" w:rsidR="0030594A" w:rsidRPr="0030594A" w:rsidRDefault="0030594A" w:rsidP="0030594A">
      <w:pPr>
        <w:keepLines w:val="0"/>
        <w:tabs>
          <w:tab w:val="left" w:pos="993"/>
        </w:tabs>
        <w:rPr>
          <w:lang w:val="en-US"/>
        </w:rPr>
      </w:pPr>
    </w:p>
    <w:p w14:paraId="00F845FF" w14:textId="77777777" w:rsidR="0030594A" w:rsidRPr="0030594A" w:rsidRDefault="0030594A" w:rsidP="0030594A">
      <w:pPr>
        <w:keepLines w:val="0"/>
        <w:tabs>
          <w:tab w:val="left" w:pos="993"/>
        </w:tabs>
        <w:rPr>
          <w:lang w:val="en-US"/>
        </w:rPr>
      </w:pPr>
    </w:p>
    <w:p w14:paraId="4C633B45" w14:textId="77777777" w:rsidR="003956F7" w:rsidRPr="003956F7" w:rsidRDefault="003956F7" w:rsidP="003956F7">
      <w:pPr>
        <w:jc w:val="both"/>
        <w:rPr>
          <w:b/>
          <w:bCs/>
        </w:rPr>
      </w:pPr>
    </w:p>
    <w:p w14:paraId="6A39DF69" w14:textId="73C7C627" w:rsidR="00226825" w:rsidRPr="008F0E85" w:rsidRDefault="00226825" w:rsidP="00226825">
      <w:pPr>
        <w:jc w:val="right"/>
        <w:rPr>
          <w:b/>
          <w:bCs/>
        </w:rPr>
      </w:pPr>
      <w:r w:rsidRPr="008F0E85">
        <w:rPr>
          <w:b/>
          <w:bCs/>
        </w:rPr>
        <w:t>Meeting closed at</w:t>
      </w:r>
      <w:r w:rsidR="003766C5">
        <w:rPr>
          <w:b/>
          <w:bCs/>
        </w:rPr>
        <w:t xml:space="preserve"> 7:59</w:t>
      </w:r>
      <w:r w:rsidRPr="008F0E85">
        <w:rPr>
          <w:b/>
          <w:bCs/>
        </w:rPr>
        <w:t>pm</w:t>
      </w:r>
    </w:p>
    <w:p w14:paraId="60C3D909" w14:textId="0586D979" w:rsidR="008F228D" w:rsidRDefault="008F228D" w:rsidP="00C6158F">
      <w:pPr>
        <w:keepLines w:val="0"/>
        <w:jc w:val="right"/>
        <w:rPr>
          <w:b/>
          <w:bCs/>
        </w:rPr>
      </w:pPr>
      <w:r>
        <w:rPr>
          <w:b/>
          <w:bCs/>
        </w:rPr>
        <w:br w:type="page"/>
      </w:r>
      <w:r w:rsidR="003766C5">
        <w:rPr>
          <w:b/>
          <w:bCs/>
        </w:rPr>
        <w:lastRenderedPageBreak/>
        <w:t>APPENDIX A</w:t>
      </w:r>
    </w:p>
    <w:p w14:paraId="2151BA3F" w14:textId="5762BAB5" w:rsidR="00B61960" w:rsidRDefault="00B61960" w:rsidP="00C6158F">
      <w:pPr>
        <w:keepLines w:val="0"/>
        <w:jc w:val="right"/>
        <w:rPr>
          <w:b/>
          <w:bCs/>
        </w:rPr>
      </w:pPr>
    </w:p>
    <w:p w14:paraId="192E6C27" w14:textId="77777777" w:rsidR="00B61960" w:rsidRPr="00B61960" w:rsidRDefault="00B61960" w:rsidP="00B61960">
      <w:pPr>
        <w:keepLines w:val="0"/>
        <w:rPr>
          <w:rFonts w:ascii="Calibri" w:eastAsia="Calibri" w:hAnsi="Calibri" w:cs="Calibri"/>
          <w:b/>
          <w:bCs/>
          <w:sz w:val="28"/>
          <w:szCs w:val="28"/>
        </w:rPr>
      </w:pPr>
      <w:r w:rsidRPr="00B61960">
        <w:rPr>
          <w:rFonts w:ascii="Calibri" w:eastAsia="Calibri" w:hAnsi="Calibri" w:cs="Calibri"/>
          <w:b/>
          <w:bCs/>
          <w:sz w:val="28"/>
          <w:szCs w:val="28"/>
        </w:rPr>
        <w:t>Report No: F15</w:t>
      </w:r>
    </w:p>
    <w:p w14:paraId="24F7DAE7" w14:textId="77777777" w:rsidR="00B61960" w:rsidRPr="00B61960" w:rsidRDefault="00B61960" w:rsidP="00B61960">
      <w:pPr>
        <w:keepLines w:val="0"/>
        <w:jc w:val="both"/>
        <w:rPr>
          <w:rFonts w:ascii="Calibri" w:eastAsia="Calibri" w:hAnsi="Calibri" w:cs="Calibri"/>
          <w:b/>
          <w:bCs/>
        </w:rPr>
      </w:pPr>
      <w:r w:rsidRPr="00B61960">
        <w:rPr>
          <w:rFonts w:ascii="Calibri" w:eastAsia="Calibri" w:hAnsi="Calibri" w:cs="Calibri"/>
          <w:b/>
          <w:bCs/>
        </w:rPr>
        <w:t>Incident at the Country Park Car Park on Tuesday 14</w:t>
      </w:r>
      <w:r w:rsidRPr="00B61960">
        <w:rPr>
          <w:rFonts w:ascii="Calibri" w:eastAsia="Calibri" w:hAnsi="Calibri" w:cs="Calibri"/>
          <w:b/>
          <w:bCs/>
          <w:vertAlign w:val="superscript"/>
        </w:rPr>
        <w:t>th</w:t>
      </w:r>
      <w:r w:rsidRPr="00B61960">
        <w:rPr>
          <w:rFonts w:ascii="Calibri" w:eastAsia="Calibri" w:hAnsi="Calibri" w:cs="Calibri"/>
          <w:b/>
          <w:bCs/>
        </w:rPr>
        <w:t xml:space="preserve"> March 2023</w:t>
      </w:r>
    </w:p>
    <w:p w14:paraId="53959560" w14:textId="77777777" w:rsidR="00B61960" w:rsidRPr="00B61960" w:rsidRDefault="00B61960" w:rsidP="00B61960">
      <w:pPr>
        <w:keepLines w:val="0"/>
        <w:jc w:val="both"/>
        <w:rPr>
          <w:rFonts w:ascii="Calibri" w:eastAsia="Calibri" w:hAnsi="Calibri" w:cs="Calibri"/>
          <w:b/>
          <w:bCs/>
        </w:rPr>
      </w:pPr>
    </w:p>
    <w:p w14:paraId="2C906C54" w14:textId="77777777" w:rsidR="00B61960" w:rsidRPr="00B61960" w:rsidRDefault="00B61960" w:rsidP="00B61960">
      <w:pPr>
        <w:keepLines w:val="0"/>
        <w:jc w:val="both"/>
        <w:rPr>
          <w:rFonts w:ascii="Calibri" w:eastAsia="Calibri" w:hAnsi="Calibri" w:cs="Calibri"/>
        </w:rPr>
      </w:pPr>
      <w:r w:rsidRPr="00B61960">
        <w:rPr>
          <w:rFonts w:ascii="Calibri" w:eastAsia="Calibri" w:hAnsi="Calibri" w:cs="Calibri"/>
        </w:rPr>
        <w:t>On Wednesday 15</w:t>
      </w:r>
      <w:r w:rsidRPr="00B61960">
        <w:rPr>
          <w:rFonts w:ascii="Calibri" w:eastAsia="Calibri" w:hAnsi="Calibri" w:cs="Calibri"/>
          <w:vertAlign w:val="superscript"/>
        </w:rPr>
        <w:t>th</w:t>
      </w:r>
      <w:r w:rsidRPr="00B61960">
        <w:rPr>
          <w:rFonts w:ascii="Calibri" w:eastAsia="Calibri" w:hAnsi="Calibri" w:cs="Calibri"/>
        </w:rPr>
        <w:t xml:space="preserve"> March, the Council Manager was contacted by Bury CID to provide urgent access to the CCTV cameras at the Cornard Dynamos Pavilion, following a report of a serious assault which took place the night before.  The CM met with an officer onsite and found the car park cordoned off by the Police and Forensics were carrying out a fingertip search of the area and dusting broken glass bottles for fingerprints. </w:t>
      </w:r>
    </w:p>
    <w:p w14:paraId="3B988DEF" w14:textId="77777777" w:rsidR="00B61960" w:rsidRPr="00B61960" w:rsidRDefault="00B61960" w:rsidP="00B61960">
      <w:pPr>
        <w:keepLines w:val="0"/>
        <w:jc w:val="both"/>
        <w:rPr>
          <w:rFonts w:ascii="Calibri" w:eastAsia="Calibri" w:hAnsi="Calibri" w:cs="Calibri"/>
        </w:rPr>
      </w:pPr>
    </w:p>
    <w:p w14:paraId="6689E53C" w14:textId="77777777" w:rsidR="00B61960" w:rsidRPr="00B61960" w:rsidRDefault="00B61960" w:rsidP="00B61960">
      <w:pPr>
        <w:keepLines w:val="0"/>
        <w:jc w:val="both"/>
        <w:rPr>
          <w:rFonts w:ascii="Calibri" w:eastAsia="Calibri" w:hAnsi="Calibri" w:cs="Calibri"/>
        </w:rPr>
      </w:pPr>
      <w:r w:rsidRPr="00B61960">
        <w:rPr>
          <w:rFonts w:ascii="Calibri" w:eastAsia="Calibri" w:hAnsi="Calibri" w:cs="Calibri"/>
        </w:rPr>
        <w:t xml:space="preserve">Sadly, it was found that the CCTV system was not operational at the time of the incident due to a probable power cut. </w:t>
      </w:r>
    </w:p>
    <w:p w14:paraId="532C1FB7" w14:textId="77777777" w:rsidR="00B61960" w:rsidRPr="00B61960" w:rsidRDefault="00B61960" w:rsidP="00B61960">
      <w:pPr>
        <w:keepLines w:val="0"/>
        <w:jc w:val="both"/>
        <w:rPr>
          <w:rFonts w:ascii="Calibri" w:eastAsia="Calibri" w:hAnsi="Calibri" w:cs="Calibri"/>
        </w:rPr>
      </w:pPr>
    </w:p>
    <w:p w14:paraId="5EC97F0E" w14:textId="77777777" w:rsidR="00B61960" w:rsidRPr="00B61960" w:rsidRDefault="00B61960" w:rsidP="00B61960">
      <w:pPr>
        <w:keepLines w:val="0"/>
        <w:jc w:val="both"/>
        <w:rPr>
          <w:rFonts w:ascii="Calibri" w:eastAsia="Calibri" w:hAnsi="Calibri" w:cs="Calibri"/>
        </w:rPr>
      </w:pPr>
      <w:r w:rsidRPr="00B61960">
        <w:rPr>
          <w:rFonts w:ascii="Calibri" w:eastAsia="Calibri" w:hAnsi="Calibri" w:cs="Calibri"/>
        </w:rPr>
        <w:t xml:space="preserve">The PC has also been contacted by local residents with regards to the incident and raised their concerns about antisocial behaviour and cars revving engines at night (See attached correspondence). The residents were asked to contact Bury CID as they may be able to provide information which could identify the vehicles. </w:t>
      </w:r>
    </w:p>
    <w:p w14:paraId="731C122D" w14:textId="77777777" w:rsidR="00B61960" w:rsidRPr="00B61960" w:rsidRDefault="00B61960" w:rsidP="00B61960">
      <w:pPr>
        <w:keepLines w:val="0"/>
        <w:jc w:val="both"/>
        <w:rPr>
          <w:rFonts w:ascii="Calibri" w:eastAsia="Calibri" w:hAnsi="Calibri" w:cs="Calibri"/>
        </w:rPr>
      </w:pPr>
    </w:p>
    <w:p w14:paraId="16F23D3D" w14:textId="77777777" w:rsidR="00B61960" w:rsidRPr="00B61960" w:rsidRDefault="00B61960" w:rsidP="00B61960">
      <w:pPr>
        <w:keepLines w:val="0"/>
        <w:jc w:val="both"/>
        <w:rPr>
          <w:rFonts w:ascii="Calibri" w:eastAsia="Calibri" w:hAnsi="Calibri" w:cs="Calibri"/>
        </w:rPr>
      </w:pPr>
      <w:r w:rsidRPr="00B61960">
        <w:rPr>
          <w:rFonts w:ascii="Calibri" w:eastAsia="Calibri" w:hAnsi="Calibri" w:cs="Calibri"/>
        </w:rPr>
        <w:t xml:space="preserve">The Council’s contractor STC,  visited site the next day and confirmed the CCTV system had not recorded the incident due to a probable power cut and reset the system. This has highlighted that there is no remote access to the cameras at the Pavilion and unless they are checked daily, there is no way of knowing if they are operational or not. </w:t>
      </w:r>
    </w:p>
    <w:p w14:paraId="66240E6C" w14:textId="77777777" w:rsidR="00B61960" w:rsidRPr="00B61960" w:rsidRDefault="00B61960" w:rsidP="00B61960">
      <w:pPr>
        <w:keepLines w:val="0"/>
        <w:jc w:val="both"/>
        <w:rPr>
          <w:rFonts w:ascii="Calibri" w:eastAsia="Calibri" w:hAnsi="Calibri" w:cs="Calibri"/>
        </w:rPr>
      </w:pPr>
    </w:p>
    <w:p w14:paraId="104A2718" w14:textId="77777777" w:rsidR="00B61960" w:rsidRPr="00B61960" w:rsidRDefault="00B61960" w:rsidP="00B61960">
      <w:pPr>
        <w:keepLines w:val="0"/>
        <w:jc w:val="both"/>
        <w:rPr>
          <w:rFonts w:ascii="Calibri" w:eastAsia="Calibri" w:hAnsi="Calibri" w:cs="Calibri"/>
        </w:rPr>
      </w:pPr>
      <w:r w:rsidRPr="00B61960">
        <w:rPr>
          <w:rFonts w:ascii="Calibri" w:eastAsia="Calibri" w:hAnsi="Calibri" w:cs="Calibri"/>
        </w:rPr>
        <w:t xml:space="preserve">The Council’s IT contractor, 3IT have advised that the cheapest option would be to install broadband at the Pavilion with a one off installation charge of £80 and SOGEA Broadband giving a guaranteed speed of 46MB at £29 per month plus VAT. This would give Council staff access to the cameras via the internet and a mobile application. </w:t>
      </w:r>
    </w:p>
    <w:p w14:paraId="07CA7FBD" w14:textId="77777777" w:rsidR="00B61960" w:rsidRPr="00B61960" w:rsidRDefault="00B61960" w:rsidP="00B61960">
      <w:pPr>
        <w:keepLines w:val="0"/>
        <w:jc w:val="both"/>
        <w:rPr>
          <w:rFonts w:ascii="Calibri" w:eastAsia="Calibri" w:hAnsi="Calibri" w:cs="Calibri"/>
        </w:rPr>
      </w:pPr>
    </w:p>
    <w:p w14:paraId="7E933C17" w14:textId="77777777" w:rsidR="00B61960" w:rsidRPr="00B61960" w:rsidRDefault="00B61960" w:rsidP="00B61960">
      <w:pPr>
        <w:keepLines w:val="0"/>
        <w:jc w:val="both"/>
        <w:rPr>
          <w:rFonts w:ascii="Calibri" w:eastAsia="Calibri" w:hAnsi="Calibri" w:cs="Calibri"/>
        </w:rPr>
      </w:pPr>
      <w:r w:rsidRPr="00B61960">
        <w:rPr>
          <w:rFonts w:ascii="Calibri" w:eastAsia="Calibri" w:hAnsi="Calibri" w:cs="Calibri"/>
        </w:rPr>
        <w:t xml:space="preserve">The Council currently uses TalkTalk as its broadband provider at a cost of £31.04 plus VAT per month. Since migrating to </w:t>
      </w:r>
      <w:proofErr w:type="spellStart"/>
      <w:r w:rsidRPr="00B61960">
        <w:rPr>
          <w:rFonts w:ascii="Calibri" w:eastAsia="Calibri" w:hAnsi="Calibri" w:cs="Calibri"/>
        </w:rPr>
        <w:t>Quickbooks</w:t>
      </w:r>
      <w:proofErr w:type="spellEnd"/>
      <w:r w:rsidRPr="00B61960">
        <w:rPr>
          <w:rFonts w:ascii="Calibri" w:eastAsia="Calibri" w:hAnsi="Calibri" w:cs="Calibri"/>
        </w:rPr>
        <w:t xml:space="preserve"> online the Council’s internet is proving to be very slow </w:t>
      </w:r>
    </w:p>
    <w:p w14:paraId="717534AA" w14:textId="77777777" w:rsidR="00B61960" w:rsidRPr="00B61960" w:rsidRDefault="00B61960" w:rsidP="00B61960">
      <w:pPr>
        <w:keepLines w:val="0"/>
        <w:jc w:val="both"/>
        <w:rPr>
          <w:rFonts w:ascii="Calibri" w:eastAsia="Calibri" w:hAnsi="Calibri" w:cs="Calibri"/>
        </w:rPr>
      </w:pPr>
      <w:r w:rsidRPr="00B61960">
        <w:rPr>
          <w:rFonts w:ascii="Calibri" w:eastAsia="Calibri" w:hAnsi="Calibri" w:cs="Calibri"/>
        </w:rPr>
        <w:t xml:space="preserve">(5.99 </w:t>
      </w:r>
      <w:proofErr w:type="spellStart"/>
      <w:r w:rsidRPr="00B61960">
        <w:rPr>
          <w:rFonts w:ascii="Calibri" w:eastAsia="Calibri" w:hAnsi="Calibri" w:cs="Calibri"/>
        </w:rPr>
        <w:t>mbps</w:t>
      </w:r>
      <w:proofErr w:type="spellEnd"/>
      <w:r w:rsidRPr="00B61960">
        <w:rPr>
          <w:rFonts w:ascii="Calibri" w:eastAsia="Calibri" w:hAnsi="Calibri" w:cs="Calibri"/>
        </w:rPr>
        <w:t xml:space="preserve"> download and 0.86 </w:t>
      </w:r>
      <w:proofErr w:type="spellStart"/>
      <w:r w:rsidRPr="00B61960">
        <w:rPr>
          <w:rFonts w:ascii="Calibri" w:eastAsia="Calibri" w:hAnsi="Calibri" w:cs="Calibri"/>
        </w:rPr>
        <w:t>mbps</w:t>
      </w:r>
      <w:proofErr w:type="spellEnd"/>
      <w:r w:rsidRPr="00B61960">
        <w:rPr>
          <w:rFonts w:ascii="Calibri" w:eastAsia="Calibri" w:hAnsi="Calibri" w:cs="Calibri"/>
        </w:rPr>
        <w:t xml:space="preserve"> upload) and if Broadband were to be installed at the Pavilion, it may be prudent to consider changing the internet provider at the Council office as well.    </w:t>
      </w:r>
    </w:p>
    <w:p w14:paraId="387256C5" w14:textId="77777777" w:rsidR="00B61960" w:rsidRPr="00B61960" w:rsidRDefault="00B61960" w:rsidP="00B61960">
      <w:pPr>
        <w:keepLines w:val="0"/>
        <w:jc w:val="both"/>
        <w:rPr>
          <w:rFonts w:ascii="Calibri" w:eastAsia="Calibri" w:hAnsi="Calibri" w:cs="Calibri"/>
        </w:rPr>
      </w:pPr>
    </w:p>
    <w:p w14:paraId="15778488" w14:textId="77777777" w:rsidR="00B61960" w:rsidRPr="00B61960" w:rsidRDefault="00B61960" w:rsidP="00B61960">
      <w:pPr>
        <w:keepLines w:val="0"/>
        <w:jc w:val="both"/>
        <w:rPr>
          <w:rFonts w:ascii="Calibri" w:eastAsia="Calibri" w:hAnsi="Calibri" w:cs="Calibri"/>
        </w:rPr>
      </w:pPr>
    </w:p>
    <w:p w14:paraId="01A197F6" w14:textId="3BC500A4" w:rsidR="00B61960" w:rsidRDefault="00B61960">
      <w:pPr>
        <w:keepLines w:val="0"/>
        <w:rPr>
          <w:b/>
          <w:bCs/>
        </w:rPr>
      </w:pPr>
      <w:r>
        <w:rPr>
          <w:b/>
          <w:bCs/>
        </w:rPr>
        <w:br w:type="page"/>
      </w:r>
    </w:p>
    <w:p w14:paraId="0FB6755D" w14:textId="7A5A59B7" w:rsidR="00B61960" w:rsidRDefault="00B61960" w:rsidP="002364A7">
      <w:pPr>
        <w:keepLines w:val="0"/>
        <w:jc w:val="right"/>
        <w:rPr>
          <w:b/>
          <w:bCs/>
        </w:rPr>
      </w:pPr>
      <w:r>
        <w:rPr>
          <w:b/>
          <w:bCs/>
        </w:rPr>
        <w:lastRenderedPageBreak/>
        <w:t>APPENDIX B</w:t>
      </w:r>
    </w:p>
    <w:p w14:paraId="13849F2E" w14:textId="77777777" w:rsidR="00B61960" w:rsidRDefault="00B61960" w:rsidP="00C6158F">
      <w:pPr>
        <w:keepLines w:val="0"/>
        <w:jc w:val="right"/>
        <w:rPr>
          <w:b/>
          <w:bCs/>
        </w:rPr>
      </w:pPr>
    </w:p>
    <w:p w14:paraId="63B7BFB6" w14:textId="77777777" w:rsidR="003766C5" w:rsidRDefault="003766C5" w:rsidP="003766C5">
      <w:pPr>
        <w:keepLines w:val="0"/>
        <w:jc w:val="center"/>
        <w:rPr>
          <w:b/>
          <w:bCs/>
          <w:sz w:val="20"/>
          <w:szCs w:val="20"/>
        </w:rPr>
      </w:pPr>
    </w:p>
    <w:p w14:paraId="548A6193" w14:textId="0307F7BD" w:rsidR="003766C5" w:rsidRPr="003766C5" w:rsidRDefault="003766C5" w:rsidP="003766C5">
      <w:pPr>
        <w:keepLines w:val="0"/>
        <w:jc w:val="center"/>
        <w:rPr>
          <w:b/>
          <w:bCs/>
          <w:sz w:val="20"/>
          <w:szCs w:val="20"/>
        </w:rPr>
      </w:pPr>
      <w:r w:rsidRPr="003766C5">
        <w:rPr>
          <w:b/>
          <w:bCs/>
          <w:sz w:val="20"/>
          <w:szCs w:val="20"/>
        </w:rPr>
        <w:t>Schedule of Income and Expenditure for Great Cornard Parish Council up to 27</w:t>
      </w:r>
      <w:r w:rsidRPr="003766C5">
        <w:rPr>
          <w:b/>
          <w:bCs/>
          <w:sz w:val="20"/>
          <w:szCs w:val="20"/>
          <w:vertAlign w:val="superscript"/>
        </w:rPr>
        <w:t>th</w:t>
      </w:r>
      <w:r w:rsidRPr="003766C5">
        <w:rPr>
          <w:b/>
          <w:bCs/>
          <w:sz w:val="20"/>
          <w:szCs w:val="20"/>
        </w:rPr>
        <w:t xml:space="preserve"> March 2023</w:t>
      </w:r>
    </w:p>
    <w:tbl>
      <w:tblPr>
        <w:tblW w:w="9967" w:type="dxa"/>
        <w:tblLook w:val="04A0" w:firstRow="1" w:lastRow="0" w:firstColumn="1" w:lastColumn="0" w:noHBand="0" w:noVBand="1"/>
      </w:tblPr>
      <w:tblGrid>
        <w:gridCol w:w="1554"/>
        <w:gridCol w:w="2694"/>
        <w:gridCol w:w="1417"/>
        <w:gridCol w:w="4302"/>
      </w:tblGrid>
      <w:tr w:rsidR="00C6158F" w:rsidRPr="003766C5" w14:paraId="3E18DFF8" w14:textId="77777777" w:rsidTr="00C6158F">
        <w:trPr>
          <w:trHeight w:val="300"/>
        </w:trPr>
        <w:tc>
          <w:tcPr>
            <w:tcW w:w="15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86977B5"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INCOME UPTO</w:t>
            </w:r>
          </w:p>
        </w:tc>
        <w:tc>
          <w:tcPr>
            <w:tcW w:w="2694" w:type="dxa"/>
            <w:tcBorders>
              <w:top w:val="single" w:sz="4" w:space="0" w:color="auto"/>
              <w:left w:val="nil"/>
              <w:bottom w:val="single" w:sz="4" w:space="0" w:color="auto"/>
              <w:right w:val="single" w:sz="4" w:space="0" w:color="auto"/>
            </w:tcBorders>
            <w:shd w:val="clear" w:color="000000" w:fill="D9D9D9"/>
            <w:noWrap/>
            <w:vAlign w:val="bottom"/>
            <w:hideMark/>
          </w:tcPr>
          <w:p w14:paraId="01224CF3"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14:paraId="1BEEB2DD"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4302" w:type="dxa"/>
            <w:tcBorders>
              <w:top w:val="single" w:sz="4" w:space="0" w:color="auto"/>
              <w:left w:val="nil"/>
              <w:bottom w:val="single" w:sz="4" w:space="0" w:color="auto"/>
              <w:right w:val="nil"/>
            </w:tcBorders>
            <w:shd w:val="clear" w:color="000000" w:fill="D9D9D9"/>
            <w:noWrap/>
            <w:vAlign w:val="bottom"/>
            <w:hideMark/>
          </w:tcPr>
          <w:p w14:paraId="2F507EB0"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C6158F" w:rsidRPr="003766C5" w14:paraId="4760CA5A" w14:textId="77777777" w:rsidTr="00C6158F">
        <w:trPr>
          <w:trHeight w:val="300"/>
        </w:trPr>
        <w:tc>
          <w:tcPr>
            <w:tcW w:w="1554" w:type="dxa"/>
            <w:tcBorders>
              <w:top w:val="nil"/>
              <w:left w:val="single" w:sz="4" w:space="0" w:color="auto"/>
              <w:bottom w:val="nil"/>
              <w:right w:val="single" w:sz="4" w:space="0" w:color="auto"/>
            </w:tcBorders>
            <w:shd w:val="clear" w:color="000000" w:fill="D9D9D9"/>
            <w:noWrap/>
            <w:vAlign w:val="bottom"/>
            <w:hideMark/>
          </w:tcPr>
          <w:p w14:paraId="5B550DDD"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27/03/2023</w:t>
            </w:r>
          </w:p>
        </w:tc>
        <w:tc>
          <w:tcPr>
            <w:tcW w:w="2694" w:type="dxa"/>
            <w:tcBorders>
              <w:top w:val="nil"/>
              <w:left w:val="nil"/>
              <w:bottom w:val="single" w:sz="4" w:space="0" w:color="auto"/>
              <w:right w:val="single" w:sz="4" w:space="0" w:color="auto"/>
            </w:tcBorders>
            <w:shd w:val="clear" w:color="000000" w:fill="D9D9D9"/>
            <w:noWrap/>
            <w:vAlign w:val="bottom"/>
            <w:hideMark/>
          </w:tcPr>
          <w:p w14:paraId="6901B47E"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Source</w:t>
            </w:r>
          </w:p>
        </w:tc>
        <w:tc>
          <w:tcPr>
            <w:tcW w:w="1417" w:type="dxa"/>
            <w:tcBorders>
              <w:top w:val="nil"/>
              <w:left w:val="nil"/>
              <w:bottom w:val="single" w:sz="4" w:space="0" w:color="auto"/>
              <w:right w:val="single" w:sz="4" w:space="0" w:color="auto"/>
            </w:tcBorders>
            <w:shd w:val="clear" w:color="000000" w:fill="D9D9D9"/>
            <w:noWrap/>
            <w:vAlign w:val="bottom"/>
            <w:hideMark/>
          </w:tcPr>
          <w:p w14:paraId="0176447B"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Amount</w:t>
            </w:r>
          </w:p>
        </w:tc>
        <w:tc>
          <w:tcPr>
            <w:tcW w:w="4302" w:type="dxa"/>
            <w:tcBorders>
              <w:top w:val="nil"/>
              <w:left w:val="nil"/>
              <w:bottom w:val="single" w:sz="4" w:space="0" w:color="auto"/>
              <w:right w:val="nil"/>
            </w:tcBorders>
            <w:shd w:val="clear" w:color="000000" w:fill="D9D9D9"/>
            <w:noWrap/>
            <w:vAlign w:val="bottom"/>
            <w:hideMark/>
          </w:tcPr>
          <w:p w14:paraId="312DDC14"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Details</w:t>
            </w:r>
          </w:p>
        </w:tc>
      </w:tr>
      <w:tr w:rsidR="003766C5" w:rsidRPr="003766C5" w14:paraId="59CD897D" w14:textId="77777777" w:rsidTr="00C6158F">
        <w:trPr>
          <w:trHeight w:val="300"/>
        </w:trPr>
        <w:tc>
          <w:tcPr>
            <w:tcW w:w="1554" w:type="dxa"/>
            <w:tcBorders>
              <w:top w:val="nil"/>
              <w:left w:val="single" w:sz="4" w:space="0" w:color="auto"/>
              <w:bottom w:val="nil"/>
              <w:right w:val="single" w:sz="4" w:space="0" w:color="auto"/>
            </w:tcBorders>
            <w:shd w:val="clear" w:color="auto" w:fill="auto"/>
            <w:noWrap/>
            <w:vAlign w:val="bottom"/>
            <w:hideMark/>
          </w:tcPr>
          <w:p w14:paraId="673FB0ED"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11736E89"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 xml:space="preserve">Allotments </w:t>
            </w:r>
          </w:p>
        </w:tc>
        <w:tc>
          <w:tcPr>
            <w:tcW w:w="1417" w:type="dxa"/>
            <w:tcBorders>
              <w:top w:val="nil"/>
              <w:left w:val="nil"/>
              <w:bottom w:val="single" w:sz="4" w:space="0" w:color="auto"/>
              <w:right w:val="single" w:sz="4" w:space="0" w:color="auto"/>
            </w:tcBorders>
            <w:shd w:val="clear" w:color="auto" w:fill="auto"/>
            <w:noWrap/>
            <w:hideMark/>
          </w:tcPr>
          <w:p w14:paraId="1464299B"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£31.00</w:t>
            </w:r>
          </w:p>
        </w:tc>
        <w:tc>
          <w:tcPr>
            <w:tcW w:w="4302" w:type="dxa"/>
            <w:tcBorders>
              <w:top w:val="nil"/>
              <w:left w:val="nil"/>
              <w:bottom w:val="single" w:sz="4" w:space="0" w:color="auto"/>
              <w:right w:val="single" w:sz="4" w:space="0" w:color="auto"/>
            </w:tcBorders>
            <w:shd w:val="clear" w:color="auto" w:fill="auto"/>
            <w:noWrap/>
            <w:hideMark/>
          </w:tcPr>
          <w:p w14:paraId="619CDCC0"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 </w:t>
            </w:r>
          </w:p>
        </w:tc>
      </w:tr>
      <w:tr w:rsidR="003766C5" w:rsidRPr="003766C5" w14:paraId="3F9BC27E" w14:textId="77777777" w:rsidTr="00C6158F">
        <w:trPr>
          <w:trHeight w:val="300"/>
        </w:trPr>
        <w:tc>
          <w:tcPr>
            <w:tcW w:w="1554" w:type="dxa"/>
            <w:tcBorders>
              <w:top w:val="nil"/>
              <w:left w:val="single" w:sz="4" w:space="0" w:color="auto"/>
              <w:bottom w:val="nil"/>
              <w:right w:val="single" w:sz="4" w:space="0" w:color="auto"/>
            </w:tcBorders>
            <w:shd w:val="clear" w:color="auto" w:fill="auto"/>
            <w:noWrap/>
            <w:vAlign w:val="bottom"/>
            <w:hideMark/>
          </w:tcPr>
          <w:p w14:paraId="3D207526"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213B0C7F"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 xml:space="preserve">Cemetery </w:t>
            </w:r>
          </w:p>
        </w:tc>
        <w:tc>
          <w:tcPr>
            <w:tcW w:w="1417" w:type="dxa"/>
            <w:tcBorders>
              <w:top w:val="nil"/>
              <w:left w:val="nil"/>
              <w:bottom w:val="single" w:sz="4" w:space="0" w:color="auto"/>
              <w:right w:val="single" w:sz="4" w:space="0" w:color="auto"/>
            </w:tcBorders>
            <w:shd w:val="clear" w:color="auto" w:fill="auto"/>
            <w:noWrap/>
            <w:hideMark/>
          </w:tcPr>
          <w:p w14:paraId="715B27DF"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£26.00</w:t>
            </w:r>
          </w:p>
        </w:tc>
        <w:tc>
          <w:tcPr>
            <w:tcW w:w="4302" w:type="dxa"/>
            <w:tcBorders>
              <w:top w:val="nil"/>
              <w:left w:val="nil"/>
              <w:bottom w:val="single" w:sz="4" w:space="0" w:color="auto"/>
              <w:right w:val="single" w:sz="4" w:space="0" w:color="auto"/>
            </w:tcBorders>
            <w:shd w:val="clear" w:color="auto" w:fill="auto"/>
            <w:noWrap/>
            <w:hideMark/>
          </w:tcPr>
          <w:p w14:paraId="511577A4"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 </w:t>
            </w:r>
          </w:p>
        </w:tc>
      </w:tr>
      <w:tr w:rsidR="003766C5" w:rsidRPr="003766C5" w14:paraId="1EE26795" w14:textId="77777777" w:rsidTr="00C6158F">
        <w:trPr>
          <w:trHeight w:val="300"/>
        </w:trPr>
        <w:tc>
          <w:tcPr>
            <w:tcW w:w="1554" w:type="dxa"/>
            <w:tcBorders>
              <w:top w:val="nil"/>
              <w:left w:val="single" w:sz="4" w:space="0" w:color="auto"/>
              <w:bottom w:val="nil"/>
              <w:right w:val="single" w:sz="4" w:space="0" w:color="auto"/>
            </w:tcBorders>
            <w:shd w:val="clear" w:color="auto" w:fill="auto"/>
            <w:noWrap/>
            <w:vAlign w:val="bottom"/>
            <w:hideMark/>
          </w:tcPr>
          <w:p w14:paraId="55813589"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58EFB9D6"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 xml:space="preserve">Barclays Bank </w:t>
            </w:r>
          </w:p>
        </w:tc>
        <w:tc>
          <w:tcPr>
            <w:tcW w:w="1417" w:type="dxa"/>
            <w:tcBorders>
              <w:top w:val="nil"/>
              <w:left w:val="nil"/>
              <w:bottom w:val="single" w:sz="4" w:space="0" w:color="auto"/>
              <w:right w:val="single" w:sz="4" w:space="0" w:color="auto"/>
            </w:tcBorders>
            <w:shd w:val="clear" w:color="auto" w:fill="auto"/>
            <w:noWrap/>
            <w:hideMark/>
          </w:tcPr>
          <w:p w14:paraId="7FB92440"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£425.34</w:t>
            </w:r>
          </w:p>
        </w:tc>
        <w:tc>
          <w:tcPr>
            <w:tcW w:w="4302" w:type="dxa"/>
            <w:tcBorders>
              <w:top w:val="nil"/>
              <w:left w:val="nil"/>
              <w:bottom w:val="single" w:sz="4" w:space="0" w:color="auto"/>
              <w:right w:val="single" w:sz="4" w:space="0" w:color="auto"/>
            </w:tcBorders>
            <w:shd w:val="clear" w:color="auto" w:fill="auto"/>
            <w:noWrap/>
            <w:hideMark/>
          </w:tcPr>
          <w:p w14:paraId="7CB09F76"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 xml:space="preserve">Interest </w:t>
            </w:r>
          </w:p>
        </w:tc>
      </w:tr>
      <w:tr w:rsidR="003766C5" w:rsidRPr="003766C5" w14:paraId="2644BBCA" w14:textId="77777777" w:rsidTr="00C6158F">
        <w:trPr>
          <w:trHeight w:val="300"/>
        </w:trPr>
        <w:tc>
          <w:tcPr>
            <w:tcW w:w="1554" w:type="dxa"/>
            <w:tcBorders>
              <w:top w:val="nil"/>
              <w:left w:val="single" w:sz="4" w:space="0" w:color="auto"/>
              <w:bottom w:val="nil"/>
              <w:right w:val="single" w:sz="4" w:space="0" w:color="auto"/>
            </w:tcBorders>
            <w:shd w:val="clear" w:color="auto" w:fill="auto"/>
            <w:noWrap/>
            <w:vAlign w:val="bottom"/>
            <w:hideMark/>
          </w:tcPr>
          <w:p w14:paraId="6EAC8064"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6AC65E2F"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 xml:space="preserve">Babergh District Council </w:t>
            </w:r>
          </w:p>
        </w:tc>
        <w:tc>
          <w:tcPr>
            <w:tcW w:w="1417" w:type="dxa"/>
            <w:tcBorders>
              <w:top w:val="nil"/>
              <w:left w:val="nil"/>
              <w:bottom w:val="single" w:sz="4" w:space="0" w:color="auto"/>
              <w:right w:val="single" w:sz="4" w:space="0" w:color="auto"/>
            </w:tcBorders>
            <w:shd w:val="clear" w:color="auto" w:fill="auto"/>
            <w:noWrap/>
            <w:hideMark/>
          </w:tcPr>
          <w:p w14:paraId="5718139B"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£55,927.50</w:t>
            </w:r>
          </w:p>
        </w:tc>
        <w:tc>
          <w:tcPr>
            <w:tcW w:w="4302" w:type="dxa"/>
            <w:tcBorders>
              <w:top w:val="nil"/>
              <w:left w:val="nil"/>
              <w:bottom w:val="single" w:sz="4" w:space="0" w:color="auto"/>
              <w:right w:val="single" w:sz="4" w:space="0" w:color="auto"/>
            </w:tcBorders>
            <w:shd w:val="clear" w:color="auto" w:fill="auto"/>
            <w:noWrap/>
            <w:hideMark/>
          </w:tcPr>
          <w:p w14:paraId="51B4F5C1"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 xml:space="preserve">CIL Funds - Allotment Car Park </w:t>
            </w:r>
          </w:p>
        </w:tc>
      </w:tr>
      <w:tr w:rsidR="003766C5" w:rsidRPr="003766C5" w14:paraId="577663D6" w14:textId="77777777" w:rsidTr="00C6158F">
        <w:trPr>
          <w:trHeight w:val="300"/>
        </w:trPr>
        <w:tc>
          <w:tcPr>
            <w:tcW w:w="1554" w:type="dxa"/>
            <w:tcBorders>
              <w:top w:val="nil"/>
              <w:left w:val="single" w:sz="4" w:space="0" w:color="auto"/>
              <w:bottom w:val="nil"/>
              <w:right w:val="single" w:sz="4" w:space="0" w:color="auto"/>
            </w:tcBorders>
            <w:shd w:val="clear" w:color="auto" w:fill="auto"/>
            <w:noWrap/>
            <w:vAlign w:val="bottom"/>
            <w:hideMark/>
          </w:tcPr>
          <w:p w14:paraId="35E50395"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2DC744BF"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 </w:t>
            </w:r>
          </w:p>
        </w:tc>
        <w:tc>
          <w:tcPr>
            <w:tcW w:w="1417" w:type="dxa"/>
            <w:tcBorders>
              <w:top w:val="nil"/>
              <w:left w:val="nil"/>
              <w:bottom w:val="single" w:sz="4" w:space="0" w:color="auto"/>
              <w:right w:val="single" w:sz="4" w:space="0" w:color="auto"/>
            </w:tcBorders>
            <w:shd w:val="clear" w:color="auto" w:fill="auto"/>
            <w:noWrap/>
            <w:hideMark/>
          </w:tcPr>
          <w:p w14:paraId="50A51027"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 </w:t>
            </w:r>
          </w:p>
        </w:tc>
        <w:tc>
          <w:tcPr>
            <w:tcW w:w="4302" w:type="dxa"/>
            <w:tcBorders>
              <w:top w:val="nil"/>
              <w:left w:val="nil"/>
              <w:bottom w:val="single" w:sz="4" w:space="0" w:color="auto"/>
              <w:right w:val="single" w:sz="4" w:space="0" w:color="auto"/>
            </w:tcBorders>
            <w:shd w:val="clear" w:color="auto" w:fill="auto"/>
            <w:noWrap/>
            <w:hideMark/>
          </w:tcPr>
          <w:p w14:paraId="67698DEB" w14:textId="77777777" w:rsidR="003766C5" w:rsidRPr="003766C5" w:rsidRDefault="003766C5" w:rsidP="003766C5">
            <w:pPr>
              <w:keepLines w:val="0"/>
              <w:rPr>
                <w:rFonts w:ascii="Calibri" w:eastAsia="Times New Roman" w:hAnsi="Calibri" w:cs="Calibri"/>
                <w:sz w:val="22"/>
                <w:szCs w:val="22"/>
                <w:lang w:eastAsia="en-GB"/>
              </w:rPr>
            </w:pPr>
            <w:r w:rsidRPr="003766C5">
              <w:rPr>
                <w:rFonts w:ascii="Calibri" w:eastAsia="Times New Roman" w:hAnsi="Calibri" w:cs="Calibri"/>
                <w:sz w:val="22"/>
                <w:szCs w:val="22"/>
                <w:lang w:eastAsia="en-GB"/>
              </w:rPr>
              <w:t> </w:t>
            </w:r>
          </w:p>
        </w:tc>
      </w:tr>
      <w:tr w:rsidR="003766C5" w:rsidRPr="003766C5" w14:paraId="01F61CE5"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73E0DF0F"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14DA25E2" w14:textId="77777777" w:rsidR="003766C5" w:rsidRPr="003766C5" w:rsidRDefault="003766C5" w:rsidP="003766C5">
            <w:pPr>
              <w:keepLines w:val="0"/>
              <w:jc w:val="right"/>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TOTAL </w:t>
            </w:r>
          </w:p>
        </w:tc>
        <w:tc>
          <w:tcPr>
            <w:tcW w:w="1417" w:type="dxa"/>
            <w:tcBorders>
              <w:top w:val="nil"/>
              <w:left w:val="nil"/>
              <w:bottom w:val="single" w:sz="4" w:space="0" w:color="auto"/>
              <w:right w:val="single" w:sz="4" w:space="0" w:color="auto"/>
            </w:tcBorders>
            <w:shd w:val="clear" w:color="auto" w:fill="auto"/>
            <w:noWrap/>
            <w:hideMark/>
          </w:tcPr>
          <w:p w14:paraId="0FEC0414"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£56,409.84</w:t>
            </w:r>
          </w:p>
        </w:tc>
        <w:tc>
          <w:tcPr>
            <w:tcW w:w="4302" w:type="dxa"/>
            <w:tcBorders>
              <w:top w:val="nil"/>
              <w:left w:val="nil"/>
              <w:bottom w:val="single" w:sz="4" w:space="0" w:color="auto"/>
              <w:right w:val="single" w:sz="4" w:space="0" w:color="auto"/>
            </w:tcBorders>
            <w:shd w:val="clear" w:color="auto" w:fill="auto"/>
            <w:noWrap/>
            <w:hideMark/>
          </w:tcPr>
          <w:p w14:paraId="6C6536D9"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3766C5" w:rsidRPr="003766C5" w14:paraId="67395449" w14:textId="77777777" w:rsidTr="00C6158F">
        <w:trPr>
          <w:trHeight w:val="300"/>
        </w:trPr>
        <w:tc>
          <w:tcPr>
            <w:tcW w:w="4248" w:type="dxa"/>
            <w:gridSpan w:val="2"/>
            <w:tcBorders>
              <w:top w:val="nil"/>
              <w:left w:val="single" w:sz="4" w:space="0" w:color="auto"/>
              <w:bottom w:val="single" w:sz="4" w:space="0" w:color="auto"/>
              <w:right w:val="nil"/>
            </w:tcBorders>
            <w:shd w:val="clear" w:color="000000" w:fill="D9D9D9"/>
            <w:noWrap/>
            <w:vAlign w:val="bottom"/>
            <w:hideMark/>
          </w:tcPr>
          <w:p w14:paraId="59BF2C9F"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EXPENDITURE</w:t>
            </w:r>
          </w:p>
        </w:tc>
        <w:tc>
          <w:tcPr>
            <w:tcW w:w="1417" w:type="dxa"/>
            <w:tcBorders>
              <w:top w:val="nil"/>
              <w:left w:val="nil"/>
              <w:bottom w:val="nil"/>
              <w:right w:val="nil"/>
            </w:tcBorders>
            <w:shd w:val="clear" w:color="000000" w:fill="D9D9D9"/>
            <w:noWrap/>
            <w:hideMark/>
          </w:tcPr>
          <w:p w14:paraId="161FA8C8"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4302" w:type="dxa"/>
            <w:tcBorders>
              <w:top w:val="nil"/>
              <w:left w:val="nil"/>
              <w:bottom w:val="single" w:sz="4" w:space="0" w:color="auto"/>
              <w:right w:val="single" w:sz="4" w:space="0" w:color="auto"/>
            </w:tcBorders>
            <w:shd w:val="clear" w:color="000000" w:fill="D9D9D9"/>
            <w:noWrap/>
            <w:hideMark/>
          </w:tcPr>
          <w:p w14:paraId="579AC30B"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C6158F" w:rsidRPr="003766C5" w14:paraId="47159E4D" w14:textId="77777777" w:rsidTr="00C6158F">
        <w:trPr>
          <w:trHeight w:val="300"/>
        </w:trPr>
        <w:tc>
          <w:tcPr>
            <w:tcW w:w="1554" w:type="dxa"/>
            <w:tcBorders>
              <w:top w:val="nil"/>
              <w:left w:val="single" w:sz="4" w:space="0" w:color="auto"/>
              <w:bottom w:val="nil"/>
              <w:right w:val="single" w:sz="4" w:space="0" w:color="auto"/>
            </w:tcBorders>
            <w:shd w:val="clear" w:color="000000" w:fill="D9D9D9"/>
            <w:noWrap/>
            <w:vAlign w:val="bottom"/>
            <w:hideMark/>
          </w:tcPr>
          <w:p w14:paraId="1D6365D0"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xml:space="preserve">Direct Debits </w:t>
            </w:r>
          </w:p>
        </w:tc>
        <w:tc>
          <w:tcPr>
            <w:tcW w:w="2694" w:type="dxa"/>
            <w:tcBorders>
              <w:top w:val="nil"/>
              <w:left w:val="nil"/>
              <w:bottom w:val="single" w:sz="4" w:space="0" w:color="auto"/>
              <w:right w:val="single" w:sz="4" w:space="0" w:color="auto"/>
            </w:tcBorders>
            <w:shd w:val="clear" w:color="000000" w:fill="D9D9D9"/>
            <w:noWrap/>
            <w:hideMark/>
          </w:tcPr>
          <w:p w14:paraId="0945A89E"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Company</w:t>
            </w:r>
          </w:p>
        </w:tc>
        <w:tc>
          <w:tcPr>
            <w:tcW w:w="1417" w:type="dxa"/>
            <w:tcBorders>
              <w:top w:val="single" w:sz="4" w:space="0" w:color="auto"/>
              <w:left w:val="nil"/>
              <w:bottom w:val="single" w:sz="4" w:space="0" w:color="auto"/>
              <w:right w:val="single" w:sz="4" w:space="0" w:color="auto"/>
            </w:tcBorders>
            <w:shd w:val="clear" w:color="000000" w:fill="D9D9D9"/>
            <w:noWrap/>
            <w:hideMark/>
          </w:tcPr>
          <w:p w14:paraId="506276E3"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4302" w:type="dxa"/>
            <w:tcBorders>
              <w:top w:val="nil"/>
              <w:left w:val="nil"/>
              <w:bottom w:val="single" w:sz="4" w:space="0" w:color="auto"/>
              <w:right w:val="single" w:sz="4" w:space="0" w:color="auto"/>
            </w:tcBorders>
            <w:shd w:val="clear" w:color="000000" w:fill="D9D9D9"/>
            <w:noWrap/>
            <w:hideMark/>
          </w:tcPr>
          <w:p w14:paraId="6C77B2DC"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Details</w:t>
            </w:r>
          </w:p>
        </w:tc>
      </w:tr>
      <w:tr w:rsidR="00C6158F" w:rsidRPr="003766C5" w14:paraId="74D33866" w14:textId="77777777" w:rsidTr="00C6158F">
        <w:trPr>
          <w:trHeight w:val="300"/>
        </w:trPr>
        <w:tc>
          <w:tcPr>
            <w:tcW w:w="1554" w:type="dxa"/>
            <w:tcBorders>
              <w:top w:val="nil"/>
              <w:left w:val="single" w:sz="4" w:space="0" w:color="auto"/>
              <w:bottom w:val="nil"/>
              <w:right w:val="single" w:sz="4" w:space="0" w:color="auto"/>
            </w:tcBorders>
            <w:shd w:val="clear" w:color="000000" w:fill="D9D9D9"/>
            <w:noWrap/>
            <w:vAlign w:val="bottom"/>
            <w:hideMark/>
          </w:tcPr>
          <w:p w14:paraId="2366DDE5"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nil"/>
            </w:tcBorders>
            <w:shd w:val="clear" w:color="000000" w:fill="D9D9D9"/>
            <w:noWrap/>
            <w:hideMark/>
          </w:tcPr>
          <w:p w14:paraId="3C5B5F93"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1417" w:type="dxa"/>
            <w:tcBorders>
              <w:top w:val="nil"/>
              <w:left w:val="single" w:sz="4" w:space="0" w:color="auto"/>
              <w:bottom w:val="single" w:sz="4" w:space="0" w:color="auto"/>
              <w:right w:val="nil"/>
            </w:tcBorders>
            <w:shd w:val="clear" w:color="000000" w:fill="D9D9D9"/>
            <w:noWrap/>
            <w:hideMark/>
          </w:tcPr>
          <w:p w14:paraId="186E6BE3"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4302" w:type="dxa"/>
            <w:tcBorders>
              <w:top w:val="nil"/>
              <w:left w:val="single" w:sz="4" w:space="0" w:color="auto"/>
              <w:bottom w:val="single" w:sz="4" w:space="0" w:color="auto"/>
              <w:right w:val="single" w:sz="4" w:space="0" w:color="auto"/>
            </w:tcBorders>
            <w:shd w:val="clear" w:color="000000" w:fill="D9D9D9"/>
            <w:noWrap/>
            <w:hideMark/>
          </w:tcPr>
          <w:p w14:paraId="5F2DA301"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r>
      <w:tr w:rsidR="003766C5" w:rsidRPr="003766C5" w14:paraId="67C50F0D" w14:textId="77777777" w:rsidTr="00C6158F">
        <w:trPr>
          <w:trHeight w:val="300"/>
        </w:trPr>
        <w:tc>
          <w:tcPr>
            <w:tcW w:w="1554" w:type="dxa"/>
            <w:tcBorders>
              <w:top w:val="nil"/>
              <w:left w:val="single" w:sz="4" w:space="0" w:color="auto"/>
              <w:bottom w:val="nil"/>
              <w:right w:val="nil"/>
            </w:tcBorders>
            <w:shd w:val="clear" w:color="auto" w:fill="auto"/>
            <w:noWrap/>
            <w:vAlign w:val="bottom"/>
            <w:hideMark/>
          </w:tcPr>
          <w:p w14:paraId="6627957E"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29/03/2023</w:t>
            </w:r>
          </w:p>
        </w:tc>
        <w:tc>
          <w:tcPr>
            <w:tcW w:w="2694" w:type="dxa"/>
            <w:tcBorders>
              <w:top w:val="nil"/>
              <w:left w:val="single" w:sz="4" w:space="0" w:color="auto"/>
              <w:bottom w:val="single" w:sz="4" w:space="0" w:color="auto"/>
              <w:right w:val="single" w:sz="4" w:space="0" w:color="auto"/>
            </w:tcBorders>
            <w:shd w:val="clear" w:color="auto" w:fill="auto"/>
            <w:noWrap/>
            <w:hideMark/>
          </w:tcPr>
          <w:p w14:paraId="179EE71B"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Talk </w:t>
            </w:r>
            <w:proofErr w:type="spellStart"/>
            <w:r w:rsidRPr="003766C5">
              <w:rPr>
                <w:rFonts w:ascii="Calibri" w:eastAsia="Times New Roman" w:hAnsi="Calibri" w:cs="Calibri"/>
                <w:color w:val="000000"/>
                <w:sz w:val="22"/>
                <w:szCs w:val="22"/>
                <w:lang w:eastAsia="en-GB"/>
              </w:rPr>
              <w:t>Talk</w:t>
            </w:r>
            <w:proofErr w:type="spellEnd"/>
            <w:r w:rsidRPr="003766C5">
              <w:rPr>
                <w:rFonts w:ascii="Calibri" w:eastAsia="Times New Roman" w:hAnsi="Calibri" w:cs="Calibri"/>
                <w:color w:val="000000"/>
                <w:sz w:val="22"/>
                <w:szCs w:val="22"/>
                <w:lang w:eastAsia="en-GB"/>
              </w:rPr>
              <w:t xml:space="preserve"> </w:t>
            </w:r>
          </w:p>
        </w:tc>
        <w:tc>
          <w:tcPr>
            <w:tcW w:w="1417" w:type="dxa"/>
            <w:tcBorders>
              <w:top w:val="nil"/>
              <w:left w:val="nil"/>
              <w:bottom w:val="single" w:sz="4" w:space="0" w:color="auto"/>
              <w:right w:val="single" w:sz="4" w:space="0" w:color="auto"/>
            </w:tcBorders>
            <w:shd w:val="clear" w:color="auto" w:fill="auto"/>
            <w:noWrap/>
            <w:hideMark/>
          </w:tcPr>
          <w:p w14:paraId="4614B29A"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£37.25</w:t>
            </w:r>
          </w:p>
        </w:tc>
        <w:tc>
          <w:tcPr>
            <w:tcW w:w="4302" w:type="dxa"/>
            <w:tcBorders>
              <w:top w:val="nil"/>
              <w:left w:val="nil"/>
              <w:bottom w:val="single" w:sz="4" w:space="0" w:color="auto"/>
              <w:right w:val="single" w:sz="4" w:space="0" w:color="auto"/>
            </w:tcBorders>
            <w:shd w:val="clear" w:color="auto" w:fill="auto"/>
            <w:noWrap/>
            <w:hideMark/>
          </w:tcPr>
          <w:p w14:paraId="231495D7"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Internet Provision </w:t>
            </w:r>
          </w:p>
        </w:tc>
      </w:tr>
      <w:tr w:rsidR="00C6158F" w:rsidRPr="003766C5" w14:paraId="5B7AA6DB" w14:textId="77777777" w:rsidTr="00C6158F">
        <w:trPr>
          <w:trHeight w:val="300"/>
        </w:trPr>
        <w:tc>
          <w:tcPr>
            <w:tcW w:w="1554" w:type="dxa"/>
            <w:tcBorders>
              <w:top w:val="single" w:sz="4" w:space="0" w:color="auto"/>
              <w:left w:val="single" w:sz="4" w:space="0" w:color="auto"/>
              <w:bottom w:val="single" w:sz="4" w:space="0" w:color="auto"/>
              <w:right w:val="single" w:sz="4" w:space="0" w:color="auto"/>
            </w:tcBorders>
            <w:shd w:val="clear" w:color="000000" w:fill="D9D9D9"/>
            <w:noWrap/>
            <w:hideMark/>
          </w:tcPr>
          <w:p w14:paraId="0DDF5D89"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xml:space="preserve">BACS </w:t>
            </w:r>
          </w:p>
        </w:tc>
        <w:tc>
          <w:tcPr>
            <w:tcW w:w="2694" w:type="dxa"/>
            <w:tcBorders>
              <w:top w:val="nil"/>
              <w:left w:val="nil"/>
              <w:bottom w:val="single" w:sz="4" w:space="0" w:color="auto"/>
              <w:right w:val="single" w:sz="4" w:space="0" w:color="auto"/>
            </w:tcBorders>
            <w:shd w:val="clear" w:color="000000" w:fill="D9D9D9"/>
            <w:noWrap/>
            <w:hideMark/>
          </w:tcPr>
          <w:p w14:paraId="4D141541"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Company</w:t>
            </w:r>
          </w:p>
        </w:tc>
        <w:tc>
          <w:tcPr>
            <w:tcW w:w="1417" w:type="dxa"/>
            <w:tcBorders>
              <w:top w:val="nil"/>
              <w:left w:val="nil"/>
              <w:bottom w:val="single" w:sz="4" w:space="0" w:color="auto"/>
              <w:right w:val="single" w:sz="4" w:space="0" w:color="auto"/>
            </w:tcBorders>
            <w:shd w:val="clear" w:color="000000" w:fill="D9D9D9"/>
            <w:noWrap/>
            <w:hideMark/>
          </w:tcPr>
          <w:p w14:paraId="16803934"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4302" w:type="dxa"/>
            <w:tcBorders>
              <w:top w:val="nil"/>
              <w:left w:val="nil"/>
              <w:bottom w:val="single" w:sz="4" w:space="0" w:color="auto"/>
              <w:right w:val="single" w:sz="4" w:space="0" w:color="auto"/>
            </w:tcBorders>
            <w:shd w:val="clear" w:color="000000" w:fill="D9D9D9"/>
            <w:noWrap/>
            <w:hideMark/>
          </w:tcPr>
          <w:p w14:paraId="501F4A85"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Details</w:t>
            </w:r>
          </w:p>
        </w:tc>
      </w:tr>
      <w:tr w:rsidR="003766C5" w:rsidRPr="003766C5" w14:paraId="007D67A8"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14:paraId="0B6017E6"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15/03/2023</w:t>
            </w:r>
          </w:p>
        </w:tc>
        <w:tc>
          <w:tcPr>
            <w:tcW w:w="2694" w:type="dxa"/>
            <w:tcBorders>
              <w:top w:val="nil"/>
              <w:left w:val="nil"/>
              <w:bottom w:val="single" w:sz="4" w:space="0" w:color="auto"/>
              <w:right w:val="single" w:sz="4" w:space="0" w:color="auto"/>
            </w:tcBorders>
            <w:shd w:val="clear" w:color="auto" w:fill="auto"/>
            <w:noWrap/>
            <w:hideMark/>
          </w:tcPr>
          <w:p w14:paraId="00817B18"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Salaries</w:t>
            </w:r>
          </w:p>
        </w:tc>
        <w:tc>
          <w:tcPr>
            <w:tcW w:w="1417" w:type="dxa"/>
            <w:tcBorders>
              <w:top w:val="nil"/>
              <w:left w:val="nil"/>
              <w:bottom w:val="single" w:sz="4" w:space="0" w:color="auto"/>
              <w:right w:val="single" w:sz="4" w:space="0" w:color="auto"/>
            </w:tcBorders>
            <w:shd w:val="clear" w:color="auto" w:fill="auto"/>
            <w:noWrap/>
            <w:hideMark/>
          </w:tcPr>
          <w:p w14:paraId="025C0577"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£4,651.58</w:t>
            </w:r>
          </w:p>
        </w:tc>
        <w:tc>
          <w:tcPr>
            <w:tcW w:w="4302" w:type="dxa"/>
            <w:tcBorders>
              <w:top w:val="nil"/>
              <w:left w:val="nil"/>
              <w:bottom w:val="single" w:sz="4" w:space="0" w:color="auto"/>
              <w:right w:val="single" w:sz="4" w:space="0" w:color="auto"/>
            </w:tcBorders>
            <w:shd w:val="clear" w:color="auto" w:fill="auto"/>
            <w:noWrap/>
            <w:hideMark/>
          </w:tcPr>
          <w:p w14:paraId="1F4A4D1F"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3766C5" w:rsidRPr="003766C5" w14:paraId="4A0B170C"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14:paraId="65FE4480"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hideMark/>
          </w:tcPr>
          <w:p w14:paraId="6696C7FD"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HMRC </w:t>
            </w:r>
          </w:p>
        </w:tc>
        <w:tc>
          <w:tcPr>
            <w:tcW w:w="1417" w:type="dxa"/>
            <w:tcBorders>
              <w:top w:val="nil"/>
              <w:left w:val="nil"/>
              <w:bottom w:val="single" w:sz="4" w:space="0" w:color="auto"/>
              <w:right w:val="single" w:sz="4" w:space="0" w:color="auto"/>
            </w:tcBorders>
            <w:shd w:val="clear" w:color="auto" w:fill="auto"/>
            <w:noWrap/>
            <w:hideMark/>
          </w:tcPr>
          <w:p w14:paraId="41832EAB"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£1,700.71</w:t>
            </w:r>
          </w:p>
        </w:tc>
        <w:tc>
          <w:tcPr>
            <w:tcW w:w="4302" w:type="dxa"/>
            <w:tcBorders>
              <w:top w:val="nil"/>
              <w:left w:val="nil"/>
              <w:bottom w:val="single" w:sz="4" w:space="0" w:color="auto"/>
              <w:right w:val="single" w:sz="4" w:space="0" w:color="auto"/>
            </w:tcBorders>
            <w:shd w:val="clear" w:color="auto" w:fill="auto"/>
            <w:noWrap/>
            <w:hideMark/>
          </w:tcPr>
          <w:p w14:paraId="60A23654"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Tax &amp; NI Payover </w:t>
            </w:r>
          </w:p>
        </w:tc>
      </w:tr>
      <w:tr w:rsidR="003766C5" w:rsidRPr="003766C5" w14:paraId="33536467"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14:paraId="267FFBBB"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16E8FCA5"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SCC Pension Fund </w:t>
            </w:r>
          </w:p>
        </w:tc>
        <w:tc>
          <w:tcPr>
            <w:tcW w:w="1417" w:type="dxa"/>
            <w:tcBorders>
              <w:top w:val="nil"/>
              <w:left w:val="nil"/>
              <w:bottom w:val="single" w:sz="4" w:space="0" w:color="auto"/>
              <w:right w:val="single" w:sz="4" w:space="0" w:color="auto"/>
            </w:tcBorders>
            <w:shd w:val="clear" w:color="auto" w:fill="auto"/>
            <w:noWrap/>
            <w:hideMark/>
          </w:tcPr>
          <w:p w14:paraId="0330F2E7"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£1,281.54</w:t>
            </w:r>
          </w:p>
        </w:tc>
        <w:tc>
          <w:tcPr>
            <w:tcW w:w="4302" w:type="dxa"/>
            <w:tcBorders>
              <w:top w:val="nil"/>
              <w:left w:val="nil"/>
              <w:bottom w:val="single" w:sz="4" w:space="0" w:color="auto"/>
              <w:right w:val="single" w:sz="4" w:space="0" w:color="auto"/>
            </w:tcBorders>
            <w:shd w:val="clear" w:color="auto" w:fill="auto"/>
            <w:noWrap/>
            <w:hideMark/>
          </w:tcPr>
          <w:p w14:paraId="07E33ACC"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Pension Payover </w:t>
            </w:r>
          </w:p>
        </w:tc>
      </w:tr>
      <w:tr w:rsidR="003766C5" w:rsidRPr="003766C5" w14:paraId="72909942"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14:paraId="213F880C"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1D52E747"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xml:space="preserve">Salaries TOTAL </w:t>
            </w:r>
          </w:p>
        </w:tc>
        <w:tc>
          <w:tcPr>
            <w:tcW w:w="1417" w:type="dxa"/>
            <w:tcBorders>
              <w:top w:val="nil"/>
              <w:left w:val="nil"/>
              <w:bottom w:val="single" w:sz="4" w:space="0" w:color="auto"/>
              <w:right w:val="single" w:sz="4" w:space="0" w:color="auto"/>
            </w:tcBorders>
            <w:shd w:val="clear" w:color="auto" w:fill="auto"/>
            <w:noWrap/>
            <w:hideMark/>
          </w:tcPr>
          <w:p w14:paraId="107F3F63"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£7,633.83</w:t>
            </w:r>
          </w:p>
        </w:tc>
        <w:tc>
          <w:tcPr>
            <w:tcW w:w="4302" w:type="dxa"/>
            <w:tcBorders>
              <w:top w:val="nil"/>
              <w:left w:val="nil"/>
              <w:bottom w:val="single" w:sz="4" w:space="0" w:color="auto"/>
              <w:right w:val="single" w:sz="4" w:space="0" w:color="auto"/>
            </w:tcBorders>
            <w:shd w:val="clear" w:color="auto" w:fill="auto"/>
            <w:noWrap/>
            <w:hideMark/>
          </w:tcPr>
          <w:p w14:paraId="7CAF77B7"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3766C5" w:rsidRPr="003766C5" w14:paraId="2CB5F9C9"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14:paraId="30545F41"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27/03/2023</w:t>
            </w:r>
          </w:p>
        </w:tc>
        <w:tc>
          <w:tcPr>
            <w:tcW w:w="2694" w:type="dxa"/>
            <w:tcBorders>
              <w:top w:val="nil"/>
              <w:left w:val="nil"/>
              <w:bottom w:val="single" w:sz="4" w:space="0" w:color="auto"/>
              <w:right w:val="single" w:sz="4" w:space="0" w:color="auto"/>
            </w:tcBorders>
            <w:shd w:val="clear" w:color="auto" w:fill="auto"/>
            <w:noWrap/>
            <w:vAlign w:val="bottom"/>
            <w:hideMark/>
          </w:tcPr>
          <w:p w14:paraId="2FD71835" w14:textId="77777777" w:rsidR="003766C5" w:rsidRPr="003766C5" w:rsidRDefault="003766C5" w:rsidP="003766C5">
            <w:pPr>
              <w:keepLines w:val="0"/>
              <w:rPr>
                <w:rFonts w:ascii="Calibri" w:eastAsia="Times New Roman" w:hAnsi="Calibri" w:cs="Calibri"/>
                <w:color w:val="000000"/>
                <w:sz w:val="22"/>
                <w:szCs w:val="22"/>
                <w:lang w:eastAsia="en-GB"/>
              </w:rPr>
            </w:pPr>
            <w:proofErr w:type="spellStart"/>
            <w:r w:rsidRPr="003766C5">
              <w:rPr>
                <w:rFonts w:ascii="Calibri" w:eastAsia="Times New Roman" w:hAnsi="Calibri" w:cs="Calibri"/>
                <w:color w:val="000000"/>
                <w:sz w:val="22"/>
                <w:szCs w:val="22"/>
                <w:lang w:eastAsia="en-GB"/>
              </w:rPr>
              <w:t>Vertas</w:t>
            </w:r>
            <w:proofErr w:type="spellEnd"/>
            <w:r w:rsidRPr="003766C5">
              <w:rPr>
                <w:rFonts w:ascii="Calibri" w:eastAsia="Times New Roman" w:hAnsi="Calibri" w:cs="Calibri"/>
                <w:color w:val="000000"/>
                <w:sz w:val="22"/>
                <w:szCs w:val="22"/>
                <w:lang w:eastAsia="en-GB"/>
              </w:rPr>
              <w:t xml:space="preserve"> </w:t>
            </w:r>
          </w:p>
        </w:tc>
        <w:tc>
          <w:tcPr>
            <w:tcW w:w="1417" w:type="dxa"/>
            <w:tcBorders>
              <w:top w:val="nil"/>
              <w:left w:val="nil"/>
              <w:bottom w:val="nil"/>
              <w:right w:val="nil"/>
            </w:tcBorders>
            <w:shd w:val="clear" w:color="auto" w:fill="auto"/>
            <w:noWrap/>
            <w:vAlign w:val="bottom"/>
            <w:hideMark/>
          </w:tcPr>
          <w:p w14:paraId="69C869B1"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£3,088.08</w:t>
            </w:r>
          </w:p>
        </w:tc>
        <w:tc>
          <w:tcPr>
            <w:tcW w:w="4302" w:type="dxa"/>
            <w:tcBorders>
              <w:top w:val="nil"/>
              <w:left w:val="single" w:sz="4" w:space="0" w:color="auto"/>
              <w:bottom w:val="single" w:sz="4" w:space="0" w:color="auto"/>
              <w:right w:val="single" w:sz="4" w:space="0" w:color="auto"/>
            </w:tcBorders>
            <w:shd w:val="clear" w:color="auto" w:fill="auto"/>
            <w:noWrap/>
            <w:vAlign w:val="bottom"/>
            <w:hideMark/>
          </w:tcPr>
          <w:p w14:paraId="488B8D3B"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Final Knotweed Account </w:t>
            </w:r>
          </w:p>
        </w:tc>
      </w:tr>
      <w:tr w:rsidR="003766C5" w:rsidRPr="003766C5" w14:paraId="66155971"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14:paraId="5C3C5654"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vAlign w:val="bottom"/>
            <w:hideMark/>
          </w:tcPr>
          <w:p w14:paraId="11C8CB35"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SCC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2858F0"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£29,024.92</w:t>
            </w:r>
          </w:p>
        </w:tc>
        <w:tc>
          <w:tcPr>
            <w:tcW w:w="4302" w:type="dxa"/>
            <w:tcBorders>
              <w:top w:val="nil"/>
              <w:left w:val="nil"/>
              <w:bottom w:val="single" w:sz="4" w:space="0" w:color="auto"/>
              <w:right w:val="single" w:sz="4" w:space="0" w:color="auto"/>
            </w:tcBorders>
            <w:shd w:val="clear" w:color="auto" w:fill="auto"/>
            <w:noWrap/>
            <w:vAlign w:val="bottom"/>
            <w:hideMark/>
          </w:tcPr>
          <w:p w14:paraId="29E8E13B"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FY22/23 Streetlight Contract </w:t>
            </w:r>
          </w:p>
        </w:tc>
      </w:tr>
      <w:tr w:rsidR="00C6158F" w:rsidRPr="003766C5" w14:paraId="36B5CBD2" w14:textId="77777777" w:rsidTr="00C6158F">
        <w:trPr>
          <w:trHeight w:val="600"/>
        </w:trPr>
        <w:tc>
          <w:tcPr>
            <w:tcW w:w="1554" w:type="dxa"/>
            <w:tcBorders>
              <w:top w:val="nil"/>
              <w:left w:val="single" w:sz="4" w:space="0" w:color="auto"/>
              <w:bottom w:val="single" w:sz="4" w:space="0" w:color="auto"/>
              <w:right w:val="single" w:sz="4" w:space="0" w:color="auto"/>
            </w:tcBorders>
            <w:shd w:val="clear" w:color="auto" w:fill="auto"/>
            <w:noWrap/>
            <w:hideMark/>
          </w:tcPr>
          <w:p w14:paraId="5C15290D"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000000" w:fill="FFFFFF"/>
            <w:hideMark/>
          </w:tcPr>
          <w:p w14:paraId="32D4D23B"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Evergreen Landscapes &amp; Fencing</w:t>
            </w:r>
          </w:p>
        </w:tc>
        <w:tc>
          <w:tcPr>
            <w:tcW w:w="1417" w:type="dxa"/>
            <w:tcBorders>
              <w:top w:val="nil"/>
              <w:left w:val="nil"/>
              <w:bottom w:val="single" w:sz="4" w:space="0" w:color="auto"/>
              <w:right w:val="single" w:sz="4" w:space="0" w:color="auto"/>
            </w:tcBorders>
            <w:shd w:val="clear" w:color="000000" w:fill="FFFFFF"/>
            <w:noWrap/>
            <w:hideMark/>
          </w:tcPr>
          <w:p w14:paraId="2991FA9A"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£4,155.00</w:t>
            </w:r>
          </w:p>
        </w:tc>
        <w:tc>
          <w:tcPr>
            <w:tcW w:w="4302" w:type="dxa"/>
            <w:tcBorders>
              <w:top w:val="nil"/>
              <w:left w:val="nil"/>
              <w:bottom w:val="single" w:sz="4" w:space="0" w:color="auto"/>
              <w:right w:val="single" w:sz="4" w:space="0" w:color="auto"/>
            </w:tcBorders>
            <w:shd w:val="clear" w:color="000000" w:fill="FFFFFF"/>
            <w:hideMark/>
          </w:tcPr>
          <w:p w14:paraId="60479F44"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Bal. Security Improvement Works </w:t>
            </w:r>
            <w:r w:rsidRPr="003766C5">
              <w:rPr>
                <w:rFonts w:ascii="Calibri" w:eastAsia="Times New Roman" w:hAnsi="Calibri" w:cs="Calibri"/>
                <w:color w:val="FF0000"/>
                <w:sz w:val="22"/>
                <w:szCs w:val="22"/>
                <w:lang w:eastAsia="en-GB"/>
              </w:rPr>
              <w:t>*</w:t>
            </w:r>
          </w:p>
        </w:tc>
      </w:tr>
      <w:tr w:rsidR="003766C5" w:rsidRPr="003766C5" w14:paraId="6174239F"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14:paraId="77590224"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000000" w:fill="FFFFFF"/>
            <w:noWrap/>
            <w:hideMark/>
          </w:tcPr>
          <w:p w14:paraId="2CB40A87"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Michelle King</w:t>
            </w:r>
          </w:p>
        </w:tc>
        <w:tc>
          <w:tcPr>
            <w:tcW w:w="1417" w:type="dxa"/>
            <w:tcBorders>
              <w:top w:val="nil"/>
              <w:left w:val="nil"/>
              <w:bottom w:val="single" w:sz="4" w:space="0" w:color="auto"/>
              <w:right w:val="single" w:sz="4" w:space="0" w:color="auto"/>
            </w:tcBorders>
            <w:shd w:val="clear" w:color="000000" w:fill="FFFFFF"/>
            <w:noWrap/>
            <w:hideMark/>
          </w:tcPr>
          <w:p w14:paraId="1204A2CE"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£31.00</w:t>
            </w:r>
          </w:p>
        </w:tc>
        <w:tc>
          <w:tcPr>
            <w:tcW w:w="4302" w:type="dxa"/>
            <w:tcBorders>
              <w:top w:val="nil"/>
              <w:left w:val="nil"/>
              <w:bottom w:val="single" w:sz="4" w:space="0" w:color="auto"/>
              <w:right w:val="single" w:sz="4" w:space="0" w:color="auto"/>
            </w:tcBorders>
            <w:shd w:val="clear" w:color="000000" w:fill="FFFFFF"/>
            <w:noWrap/>
            <w:hideMark/>
          </w:tcPr>
          <w:p w14:paraId="56E6706F"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Allotment Reimbursement </w:t>
            </w:r>
          </w:p>
        </w:tc>
      </w:tr>
      <w:tr w:rsidR="003766C5" w:rsidRPr="003766C5" w14:paraId="5759E48D"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14:paraId="3F8767AC"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000000" w:fill="FFFFFF"/>
            <w:noWrap/>
            <w:hideMark/>
          </w:tcPr>
          <w:p w14:paraId="48A11451"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Colne Contracts Ltd</w:t>
            </w:r>
          </w:p>
        </w:tc>
        <w:tc>
          <w:tcPr>
            <w:tcW w:w="1417" w:type="dxa"/>
            <w:tcBorders>
              <w:top w:val="nil"/>
              <w:left w:val="nil"/>
              <w:bottom w:val="single" w:sz="4" w:space="0" w:color="auto"/>
              <w:right w:val="single" w:sz="4" w:space="0" w:color="auto"/>
            </w:tcBorders>
            <w:shd w:val="clear" w:color="000000" w:fill="FFFFFF"/>
            <w:noWrap/>
            <w:hideMark/>
          </w:tcPr>
          <w:p w14:paraId="6695314E"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£762.00</w:t>
            </w:r>
          </w:p>
        </w:tc>
        <w:tc>
          <w:tcPr>
            <w:tcW w:w="4302" w:type="dxa"/>
            <w:tcBorders>
              <w:top w:val="nil"/>
              <w:left w:val="nil"/>
              <w:bottom w:val="single" w:sz="4" w:space="0" w:color="auto"/>
              <w:right w:val="single" w:sz="4" w:space="0" w:color="auto"/>
            </w:tcBorders>
            <w:shd w:val="clear" w:color="000000" w:fill="FFFFFF"/>
            <w:noWrap/>
            <w:hideMark/>
          </w:tcPr>
          <w:p w14:paraId="04915AED"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Installation of Thick Yellow Line </w:t>
            </w:r>
          </w:p>
        </w:tc>
      </w:tr>
      <w:tr w:rsidR="003766C5" w:rsidRPr="003766C5" w14:paraId="6547A35C"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14:paraId="2EA1E6BE"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000000" w:fill="FFFFFF"/>
            <w:noWrap/>
            <w:hideMark/>
          </w:tcPr>
          <w:p w14:paraId="141DC19F"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Colne Contracts Ltd</w:t>
            </w:r>
          </w:p>
        </w:tc>
        <w:tc>
          <w:tcPr>
            <w:tcW w:w="1417" w:type="dxa"/>
            <w:tcBorders>
              <w:top w:val="nil"/>
              <w:left w:val="nil"/>
              <w:bottom w:val="single" w:sz="4" w:space="0" w:color="auto"/>
              <w:right w:val="single" w:sz="4" w:space="0" w:color="auto"/>
            </w:tcBorders>
            <w:shd w:val="clear" w:color="000000" w:fill="FFFFFF"/>
            <w:noWrap/>
            <w:hideMark/>
          </w:tcPr>
          <w:p w14:paraId="5499A5E3"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£89,844.00</w:t>
            </w:r>
          </w:p>
        </w:tc>
        <w:tc>
          <w:tcPr>
            <w:tcW w:w="4302" w:type="dxa"/>
            <w:tcBorders>
              <w:top w:val="nil"/>
              <w:left w:val="nil"/>
              <w:bottom w:val="single" w:sz="4" w:space="0" w:color="auto"/>
              <w:right w:val="single" w:sz="4" w:space="0" w:color="auto"/>
            </w:tcBorders>
            <w:shd w:val="clear" w:color="000000" w:fill="FFFFFF"/>
            <w:noWrap/>
            <w:hideMark/>
          </w:tcPr>
          <w:p w14:paraId="257DC6FD"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Allotment Resurfacing Works - CIL Funds </w:t>
            </w:r>
          </w:p>
        </w:tc>
      </w:tr>
      <w:tr w:rsidR="003766C5" w:rsidRPr="003766C5" w14:paraId="0B1255B9"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14:paraId="0852FD42"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2694" w:type="dxa"/>
            <w:tcBorders>
              <w:top w:val="nil"/>
              <w:left w:val="nil"/>
              <w:bottom w:val="single" w:sz="4" w:space="0" w:color="auto"/>
              <w:right w:val="single" w:sz="4" w:space="0" w:color="auto"/>
            </w:tcBorders>
            <w:shd w:val="clear" w:color="000000" w:fill="FFFFFF"/>
            <w:noWrap/>
            <w:hideMark/>
          </w:tcPr>
          <w:p w14:paraId="72CA719D"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Sudbury Garden Services </w:t>
            </w:r>
          </w:p>
        </w:tc>
        <w:tc>
          <w:tcPr>
            <w:tcW w:w="1417" w:type="dxa"/>
            <w:tcBorders>
              <w:top w:val="nil"/>
              <w:left w:val="nil"/>
              <w:bottom w:val="single" w:sz="4" w:space="0" w:color="auto"/>
              <w:right w:val="single" w:sz="4" w:space="0" w:color="auto"/>
            </w:tcBorders>
            <w:shd w:val="clear" w:color="000000" w:fill="FFFFFF"/>
            <w:noWrap/>
            <w:hideMark/>
          </w:tcPr>
          <w:p w14:paraId="5B758D6B"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£1,150.00</w:t>
            </w:r>
          </w:p>
        </w:tc>
        <w:tc>
          <w:tcPr>
            <w:tcW w:w="4302" w:type="dxa"/>
            <w:tcBorders>
              <w:top w:val="nil"/>
              <w:left w:val="nil"/>
              <w:bottom w:val="single" w:sz="4" w:space="0" w:color="auto"/>
              <w:right w:val="single" w:sz="4" w:space="0" w:color="auto"/>
            </w:tcBorders>
            <w:shd w:val="clear" w:color="000000" w:fill="FFFFFF"/>
            <w:noWrap/>
            <w:hideMark/>
          </w:tcPr>
          <w:p w14:paraId="47BF259A"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xml:space="preserve">Works to Council owned Hedges </w:t>
            </w:r>
            <w:r w:rsidRPr="003766C5">
              <w:rPr>
                <w:rFonts w:ascii="Calibri" w:eastAsia="Times New Roman" w:hAnsi="Calibri" w:cs="Calibri"/>
                <w:color w:val="FF0000"/>
                <w:sz w:val="22"/>
                <w:szCs w:val="22"/>
                <w:lang w:eastAsia="en-GB"/>
              </w:rPr>
              <w:t>**</w:t>
            </w:r>
          </w:p>
        </w:tc>
      </w:tr>
      <w:tr w:rsidR="003766C5" w:rsidRPr="003766C5" w14:paraId="5841B168"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hideMark/>
          </w:tcPr>
          <w:p w14:paraId="596F4657"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2694" w:type="dxa"/>
            <w:tcBorders>
              <w:top w:val="nil"/>
              <w:left w:val="nil"/>
              <w:bottom w:val="single" w:sz="4" w:space="0" w:color="auto"/>
              <w:right w:val="single" w:sz="4" w:space="0" w:color="auto"/>
            </w:tcBorders>
            <w:shd w:val="clear" w:color="000000" w:fill="FFFFFF"/>
            <w:noWrap/>
            <w:hideMark/>
          </w:tcPr>
          <w:p w14:paraId="1CEA50EC"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1417" w:type="dxa"/>
            <w:tcBorders>
              <w:top w:val="nil"/>
              <w:left w:val="nil"/>
              <w:bottom w:val="single" w:sz="4" w:space="0" w:color="auto"/>
              <w:right w:val="single" w:sz="4" w:space="0" w:color="auto"/>
            </w:tcBorders>
            <w:shd w:val="clear" w:color="000000" w:fill="FFFFFF"/>
            <w:noWrap/>
            <w:hideMark/>
          </w:tcPr>
          <w:p w14:paraId="642F34FD"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4302" w:type="dxa"/>
            <w:tcBorders>
              <w:top w:val="nil"/>
              <w:left w:val="nil"/>
              <w:bottom w:val="single" w:sz="4" w:space="0" w:color="auto"/>
              <w:right w:val="single" w:sz="4" w:space="0" w:color="auto"/>
            </w:tcBorders>
            <w:shd w:val="clear" w:color="000000" w:fill="FFFFFF"/>
            <w:noWrap/>
            <w:hideMark/>
          </w:tcPr>
          <w:p w14:paraId="0210C427"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3766C5" w:rsidRPr="003766C5" w14:paraId="1748E691"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6B3FC72F"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08C95635"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1417" w:type="dxa"/>
            <w:tcBorders>
              <w:top w:val="nil"/>
              <w:left w:val="nil"/>
              <w:bottom w:val="single" w:sz="4" w:space="0" w:color="auto"/>
              <w:right w:val="single" w:sz="4" w:space="0" w:color="auto"/>
            </w:tcBorders>
            <w:shd w:val="clear" w:color="auto" w:fill="auto"/>
            <w:noWrap/>
            <w:hideMark/>
          </w:tcPr>
          <w:p w14:paraId="2EFCD3BF"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4302" w:type="dxa"/>
            <w:tcBorders>
              <w:top w:val="nil"/>
              <w:left w:val="nil"/>
              <w:bottom w:val="single" w:sz="4" w:space="0" w:color="auto"/>
              <w:right w:val="single" w:sz="4" w:space="0" w:color="auto"/>
            </w:tcBorders>
            <w:shd w:val="clear" w:color="auto" w:fill="auto"/>
            <w:noWrap/>
            <w:hideMark/>
          </w:tcPr>
          <w:p w14:paraId="34540B79"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3766C5" w:rsidRPr="003766C5" w14:paraId="6AE7631F"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62C218B3"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4B3A6491"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1417" w:type="dxa"/>
            <w:tcBorders>
              <w:top w:val="nil"/>
              <w:left w:val="nil"/>
              <w:bottom w:val="single" w:sz="4" w:space="0" w:color="auto"/>
              <w:right w:val="single" w:sz="4" w:space="0" w:color="auto"/>
            </w:tcBorders>
            <w:shd w:val="clear" w:color="auto" w:fill="auto"/>
            <w:noWrap/>
            <w:hideMark/>
          </w:tcPr>
          <w:p w14:paraId="1A30EAD7"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4302" w:type="dxa"/>
            <w:tcBorders>
              <w:top w:val="nil"/>
              <w:left w:val="nil"/>
              <w:bottom w:val="single" w:sz="4" w:space="0" w:color="auto"/>
              <w:right w:val="single" w:sz="4" w:space="0" w:color="auto"/>
            </w:tcBorders>
            <w:shd w:val="clear" w:color="auto" w:fill="auto"/>
            <w:noWrap/>
            <w:hideMark/>
          </w:tcPr>
          <w:p w14:paraId="61ADFD9D"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3766C5" w:rsidRPr="003766C5" w14:paraId="17E63D0E"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49D29C77"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2FC952FB"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xml:space="preserve">Salaries </w:t>
            </w:r>
          </w:p>
        </w:tc>
        <w:tc>
          <w:tcPr>
            <w:tcW w:w="1417" w:type="dxa"/>
            <w:tcBorders>
              <w:top w:val="nil"/>
              <w:left w:val="nil"/>
              <w:bottom w:val="single" w:sz="4" w:space="0" w:color="auto"/>
              <w:right w:val="single" w:sz="4" w:space="0" w:color="auto"/>
            </w:tcBorders>
            <w:shd w:val="clear" w:color="auto" w:fill="auto"/>
            <w:noWrap/>
            <w:hideMark/>
          </w:tcPr>
          <w:p w14:paraId="5981212D"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4302" w:type="dxa"/>
            <w:tcBorders>
              <w:top w:val="nil"/>
              <w:left w:val="nil"/>
              <w:bottom w:val="single" w:sz="4" w:space="0" w:color="auto"/>
              <w:right w:val="single" w:sz="4" w:space="0" w:color="auto"/>
            </w:tcBorders>
            <w:shd w:val="clear" w:color="auto" w:fill="auto"/>
            <w:noWrap/>
            <w:hideMark/>
          </w:tcPr>
          <w:p w14:paraId="49E2ABD1"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3766C5" w:rsidRPr="003766C5" w14:paraId="4D221C5C"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76C10A8A"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66BE42C5"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1417" w:type="dxa"/>
            <w:tcBorders>
              <w:top w:val="nil"/>
              <w:left w:val="nil"/>
              <w:bottom w:val="single" w:sz="4" w:space="0" w:color="auto"/>
              <w:right w:val="single" w:sz="4" w:space="0" w:color="auto"/>
            </w:tcBorders>
            <w:shd w:val="clear" w:color="auto" w:fill="auto"/>
            <w:noWrap/>
            <w:hideMark/>
          </w:tcPr>
          <w:p w14:paraId="2C147C79"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4302" w:type="dxa"/>
            <w:tcBorders>
              <w:top w:val="nil"/>
              <w:left w:val="nil"/>
              <w:bottom w:val="single" w:sz="4" w:space="0" w:color="auto"/>
              <w:right w:val="single" w:sz="4" w:space="0" w:color="auto"/>
            </w:tcBorders>
            <w:shd w:val="clear" w:color="auto" w:fill="auto"/>
            <w:noWrap/>
            <w:hideMark/>
          </w:tcPr>
          <w:p w14:paraId="28F7FFEE"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3766C5" w:rsidRPr="003766C5" w14:paraId="53DABAF3"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30A6D987"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0BF3DD4C" w14:textId="77777777" w:rsidR="003766C5" w:rsidRPr="003766C5" w:rsidRDefault="003766C5" w:rsidP="003766C5">
            <w:pPr>
              <w:keepLines w:val="0"/>
              <w:rPr>
                <w:rFonts w:ascii="Calibri" w:eastAsia="Times New Roman" w:hAnsi="Calibri" w:cs="Calibri"/>
                <w:b/>
                <w:bCs/>
                <w:color w:val="000000"/>
                <w:sz w:val="22"/>
                <w:szCs w:val="22"/>
                <w:lang w:eastAsia="en-GB"/>
              </w:rPr>
            </w:pPr>
            <w:r w:rsidRPr="003766C5">
              <w:rPr>
                <w:rFonts w:ascii="Calibri" w:eastAsia="Times New Roman" w:hAnsi="Calibri" w:cs="Calibri"/>
                <w:b/>
                <w:bCs/>
                <w:color w:val="000000"/>
                <w:sz w:val="22"/>
                <w:szCs w:val="22"/>
                <w:lang w:eastAsia="en-GB"/>
              </w:rPr>
              <w:t>TOTAL Payments (Ex-Salaries)</w:t>
            </w:r>
          </w:p>
        </w:tc>
        <w:tc>
          <w:tcPr>
            <w:tcW w:w="1417" w:type="dxa"/>
            <w:tcBorders>
              <w:top w:val="nil"/>
              <w:left w:val="nil"/>
              <w:bottom w:val="single" w:sz="4" w:space="0" w:color="auto"/>
              <w:right w:val="single" w:sz="4" w:space="0" w:color="auto"/>
            </w:tcBorders>
            <w:shd w:val="clear" w:color="auto" w:fill="auto"/>
            <w:noWrap/>
            <w:hideMark/>
          </w:tcPr>
          <w:p w14:paraId="257D6A81" w14:textId="77777777" w:rsidR="003766C5" w:rsidRPr="003766C5" w:rsidRDefault="003766C5" w:rsidP="003766C5">
            <w:pPr>
              <w:keepLines w:val="0"/>
              <w:rPr>
                <w:rFonts w:ascii="Calibri" w:eastAsia="Times New Roman" w:hAnsi="Calibri" w:cs="Calibri"/>
                <w:b/>
                <w:bCs/>
                <w:color w:val="000000"/>
                <w:sz w:val="22"/>
                <w:szCs w:val="22"/>
                <w:u w:val="double"/>
                <w:lang w:eastAsia="en-GB"/>
              </w:rPr>
            </w:pPr>
            <w:r w:rsidRPr="003766C5">
              <w:rPr>
                <w:rFonts w:ascii="Calibri" w:eastAsia="Times New Roman" w:hAnsi="Calibri" w:cs="Calibri"/>
                <w:b/>
                <w:bCs/>
                <w:color w:val="000000"/>
                <w:sz w:val="22"/>
                <w:szCs w:val="22"/>
                <w:u w:val="double"/>
                <w:lang w:eastAsia="en-GB"/>
              </w:rPr>
              <w:t>£128,092.25</w:t>
            </w:r>
          </w:p>
        </w:tc>
        <w:tc>
          <w:tcPr>
            <w:tcW w:w="4302" w:type="dxa"/>
            <w:tcBorders>
              <w:top w:val="nil"/>
              <w:left w:val="nil"/>
              <w:bottom w:val="single" w:sz="4" w:space="0" w:color="auto"/>
              <w:right w:val="single" w:sz="4" w:space="0" w:color="auto"/>
            </w:tcBorders>
            <w:shd w:val="clear" w:color="auto" w:fill="auto"/>
            <w:noWrap/>
            <w:hideMark/>
          </w:tcPr>
          <w:p w14:paraId="576B8BB0"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3766C5" w:rsidRPr="003766C5" w14:paraId="7062BD85"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0942D838" w14:textId="77777777" w:rsidR="003766C5" w:rsidRPr="003766C5" w:rsidRDefault="003766C5" w:rsidP="003766C5">
            <w:pPr>
              <w:keepLines w:val="0"/>
              <w:rPr>
                <w:rFonts w:ascii="Calibri" w:eastAsia="Times New Roman" w:hAnsi="Calibri" w:cs="Calibri"/>
                <w:color w:val="FF0000"/>
                <w:sz w:val="22"/>
                <w:szCs w:val="22"/>
                <w:lang w:eastAsia="en-GB"/>
              </w:rPr>
            </w:pPr>
            <w:r w:rsidRPr="003766C5">
              <w:rPr>
                <w:rFonts w:ascii="Calibri" w:eastAsia="Times New Roman" w:hAnsi="Calibri" w:cs="Calibri"/>
                <w:color w:val="FF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vAlign w:val="bottom"/>
            <w:hideMark/>
          </w:tcPr>
          <w:p w14:paraId="646D8AF2" w14:textId="77777777" w:rsidR="003766C5" w:rsidRPr="003766C5" w:rsidRDefault="003766C5" w:rsidP="003766C5">
            <w:pPr>
              <w:keepLines w:val="0"/>
              <w:rPr>
                <w:rFonts w:ascii="Calibri" w:eastAsia="Times New Roman" w:hAnsi="Calibri" w:cs="Calibri"/>
                <w:color w:val="FF0000"/>
                <w:sz w:val="22"/>
                <w:szCs w:val="22"/>
                <w:lang w:eastAsia="en-GB"/>
              </w:rPr>
            </w:pPr>
            <w:r w:rsidRPr="003766C5">
              <w:rPr>
                <w:rFonts w:ascii="Calibri" w:eastAsia="Times New Roman" w:hAnsi="Calibri" w:cs="Calibri"/>
                <w:color w:val="FF0000"/>
                <w:sz w:val="22"/>
                <w:szCs w:val="22"/>
                <w:lang w:eastAsia="en-GB"/>
              </w:rPr>
              <w:t> </w:t>
            </w:r>
          </w:p>
        </w:tc>
        <w:tc>
          <w:tcPr>
            <w:tcW w:w="1417" w:type="dxa"/>
            <w:tcBorders>
              <w:top w:val="single" w:sz="4" w:space="0" w:color="auto"/>
              <w:left w:val="nil"/>
              <w:bottom w:val="single" w:sz="4" w:space="0" w:color="auto"/>
              <w:right w:val="nil"/>
            </w:tcBorders>
            <w:shd w:val="clear" w:color="auto" w:fill="auto"/>
            <w:noWrap/>
            <w:vAlign w:val="bottom"/>
            <w:hideMark/>
          </w:tcPr>
          <w:p w14:paraId="5978655E" w14:textId="77777777" w:rsidR="003766C5" w:rsidRPr="003766C5" w:rsidRDefault="003766C5" w:rsidP="003766C5">
            <w:pPr>
              <w:keepLines w:val="0"/>
              <w:rPr>
                <w:rFonts w:ascii="Calibri" w:eastAsia="Times New Roman" w:hAnsi="Calibri" w:cs="Calibri"/>
                <w:color w:val="FF0000"/>
                <w:sz w:val="22"/>
                <w:szCs w:val="22"/>
                <w:lang w:eastAsia="en-GB"/>
              </w:rPr>
            </w:pPr>
          </w:p>
        </w:tc>
        <w:tc>
          <w:tcPr>
            <w:tcW w:w="4302" w:type="dxa"/>
            <w:tcBorders>
              <w:top w:val="nil"/>
              <w:left w:val="single" w:sz="4" w:space="0" w:color="auto"/>
              <w:bottom w:val="single" w:sz="4" w:space="0" w:color="auto"/>
              <w:right w:val="single" w:sz="4" w:space="0" w:color="auto"/>
            </w:tcBorders>
            <w:shd w:val="clear" w:color="auto" w:fill="auto"/>
            <w:noWrap/>
            <w:hideMark/>
          </w:tcPr>
          <w:p w14:paraId="7AD59FDC"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r w:rsidR="00C6158F" w:rsidRPr="003766C5" w14:paraId="50A9F5F3" w14:textId="77777777" w:rsidTr="00A76703">
        <w:trPr>
          <w:trHeight w:val="300"/>
        </w:trPr>
        <w:tc>
          <w:tcPr>
            <w:tcW w:w="9967" w:type="dxa"/>
            <w:gridSpan w:val="4"/>
            <w:tcBorders>
              <w:top w:val="nil"/>
              <w:left w:val="single" w:sz="4" w:space="0" w:color="auto"/>
              <w:bottom w:val="single" w:sz="4" w:space="0" w:color="auto"/>
              <w:right w:val="single" w:sz="4" w:space="0" w:color="auto"/>
            </w:tcBorders>
            <w:shd w:val="clear" w:color="auto" w:fill="auto"/>
            <w:noWrap/>
            <w:vAlign w:val="bottom"/>
            <w:hideMark/>
          </w:tcPr>
          <w:p w14:paraId="5D822665" w14:textId="77777777" w:rsidR="00C6158F" w:rsidRPr="003766C5" w:rsidRDefault="00C6158F" w:rsidP="003766C5">
            <w:pPr>
              <w:keepLines w:val="0"/>
              <w:rPr>
                <w:rFonts w:ascii="Calibri" w:eastAsia="Times New Roman" w:hAnsi="Calibri" w:cs="Calibri"/>
                <w:color w:val="FF0000"/>
                <w:sz w:val="22"/>
                <w:szCs w:val="22"/>
                <w:lang w:eastAsia="en-GB"/>
              </w:rPr>
            </w:pPr>
            <w:r w:rsidRPr="003766C5">
              <w:rPr>
                <w:rFonts w:ascii="Calibri" w:eastAsia="Times New Roman" w:hAnsi="Calibri" w:cs="Calibri"/>
                <w:color w:val="FF0000"/>
                <w:sz w:val="22"/>
                <w:szCs w:val="22"/>
                <w:lang w:eastAsia="en-GB"/>
              </w:rPr>
              <w:t xml:space="preserve">* Works reviewed by Cllrs Newman, Sheridan and Keane </w:t>
            </w:r>
          </w:p>
          <w:p w14:paraId="53E699E0" w14:textId="09901D1F" w:rsidR="00C6158F" w:rsidRPr="003766C5" w:rsidRDefault="00C6158F" w:rsidP="003766C5">
            <w:pPr>
              <w:keepLines w:val="0"/>
              <w:rPr>
                <w:rFonts w:ascii="Calibri" w:eastAsia="Times New Roman" w:hAnsi="Calibri" w:cs="Calibri"/>
                <w:color w:val="FF0000"/>
                <w:sz w:val="22"/>
                <w:szCs w:val="22"/>
                <w:lang w:eastAsia="en-GB"/>
              </w:rPr>
            </w:pPr>
            <w:r w:rsidRPr="003766C5">
              <w:rPr>
                <w:rFonts w:ascii="Calibri" w:eastAsia="Times New Roman" w:hAnsi="Calibri" w:cs="Calibri"/>
                <w:color w:val="FF0000"/>
                <w:sz w:val="22"/>
                <w:szCs w:val="22"/>
                <w:lang w:eastAsia="en-GB"/>
              </w:rPr>
              <w:t> </w:t>
            </w:r>
          </w:p>
        </w:tc>
      </w:tr>
      <w:tr w:rsidR="00C6158F" w:rsidRPr="003766C5" w14:paraId="408EBDBE" w14:textId="77777777" w:rsidTr="0007341B">
        <w:trPr>
          <w:trHeight w:val="300"/>
        </w:trPr>
        <w:tc>
          <w:tcPr>
            <w:tcW w:w="9967" w:type="dxa"/>
            <w:gridSpan w:val="4"/>
            <w:tcBorders>
              <w:top w:val="nil"/>
              <w:left w:val="single" w:sz="4" w:space="0" w:color="auto"/>
              <w:bottom w:val="single" w:sz="4" w:space="0" w:color="auto"/>
              <w:right w:val="single" w:sz="4" w:space="0" w:color="auto"/>
            </w:tcBorders>
            <w:shd w:val="clear" w:color="auto" w:fill="auto"/>
            <w:noWrap/>
            <w:vAlign w:val="bottom"/>
            <w:hideMark/>
          </w:tcPr>
          <w:p w14:paraId="1E3BAB3E" w14:textId="77777777" w:rsidR="00C6158F" w:rsidRPr="003766C5" w:rsidRDefault="00C6158F" w:rsidP="003766C5">
            <w:pPr>
              <w:keepLines w:val="0"/>
              <w:rPr>
                <w:rFonts w:ascii="Calibri" w:eastAsia="Times New Roman" w:hAnsi="Calibri" w:cs="Calibri"/>
                <w:color w:val="FF0000"/>
                <w:sz w:val="22"/>
                <w:szCs w:val="22"/>
                <w:lang w:eastAsia="en-GB"/>
              </w:rPr>
            </w:pPr>
            <w:r w:rsidRPr="003766C5">
              <w:rPr>
                <w:rFonts w:ascii="Calibri" w:eastAsia="Times New Roman" w:hAnsi="Calibri" w:cs="Calibri"/>
                <w:color w:val="FF0000"/>
                <w:sz w:val="22"/>
                <w:szCs w:val="22"/>
                <w:lang w:eastAsia="en-GB"/>
              </w:rPr>
              <w:t xml:space="preserve">** Cemetery, Churchyard, Recreation Ground and Adult Exercise Area and Stacey </w:t>
            </w:r>
            <w:proofErr w:type="spellStart"/>
            <w:r w:rsidRPr="003766C5">
              <w:rPr>
                <w:rFonts w:ascii="Calibri" w:eastAsia="Times New Roman" w:hAnsi="Calibri" w:cs="Calibri"/>
                <w:color w:val="FF0000"/>
                <w:sz w:val="22"/>
                <w:szCs w:val="22"/>
                <w:lang w:eastAsia="en-GB"/>
              </w:rPr>
              <w:t>Ardely</w:t>
            </w:r>
            <w:proofErr w:type="spellEnd"/>
          </w:p>
          <w:p w14:paraId="1F815B0D" w14:textId="283091EF" w:rsidR="00C6158F" w:rsidRPr="003766C5" w:rsidRDefault="00C6158F" w:rsidP="003766C5">
            <w:pPr>
              <w:keepLines w:val="0"/>
              <w:rPr>
                <w:rFonts w:ascii="Calibri" w:eastAsia="Times New Roman" w:hAnsi="Calibri" w:cs="Calibri"/>
                <w:b/>
                <w:bCs/>
                <w:color w:val="FF0000"/>
                <w:sz w:val="22"/>
                <w:szCs w:val="22"/>
                <w:lang w:eastAsia="en-GB"/>
              </w:rPr>
            </w:pPr>
            <w:r w:rsidRPr="003766C5">
              <w:rPr>
                <w:rFonts w:ascii="Calibri" w:eastAsia="Times New Roman" w:hAnsi="Calibri" w:cs="Calibri"/>
                <w:b/>
                <w:bCs/>
                <w:color w:val="FF0000"/>
                <w:sz w:val="22"/>
                <w:szCs w:val="22"/>
                <w:lang w:eastAsia="en-GB"/>
              </w:rPr>
              <w:t> </w:t>
            </w:r>
          </w:p>
        </w:tc>
      </w:tr>
      <w:tr w:rsidR="003766C5" w:rsidRPr="003766C5" w14:paraId="47BEF48E" w14:textId="77777777" w:rsidTr="00C6158F">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3F11E875" w14:textId="77777777" w:rsidR="003766C5" w:rsidRPr="003766C5" w:rsidRDefault="003766C5" w:rsidP="003766C5">
            <w:pPr>
              <w:keepLines w:val="0"/>
              <w:rPr>
                <w:rFonts w:ascii="Calibri" w:eastAsia="Times New Roman" w:hAnsi="Calibri" w:cs="Calibri"/>
                <w:color w:val="FF0000"/>
                <w:sz w:val="22"/>
                <w:szCs w:val="22"/>
                <w:lang w:eastAsia="en-GB"/>
              </w:rPr>
            </w:pPr>
            <w:r w:rsidRPr="003766C5">
              <w:rPr>
                <w:rFonts w:ascii="Calibri" w:eastAsia="Times New Roman" w:hAnsi="Calibri" w:cs="Calibri"/>
                <w:color w:val="FF0000"/>
                <w:sz w:val="22"/>
                <w:szCs w:val="22"/>
                <w:lang w:eastAsia="en-GB"/>
              </w:rPr>
              <w:t> </w:t>
            </w:r>
          </w:p>
        </w:tc>
        <w:tc>
          <w:tcPr>
            <w:tcW w:w="2694" w:type="dxa"/>
            <w:tcBorders>
              <w:top w:val="nil"/>
              <w:left w:val="nil"/>
              <w:bottom w:val="single" w:sz="4" w:space="0" w:color="auto"/>
              <w:right w:val="single" w:sz="4" w:space="0" w:color="auto"/>
            </w:tcBorders>
            <w:shd w:val="clear" w:color="auto" w:fill="auto"/>
            <w:noWrap/>
            <w:hideMark/>
          </w:tcPr>
          <w:p w14:paraId="2D0FA074" w14:textId="77777777" w:rsidR="003766C5" w:rsidRPr="003766C5" w:rsidRDefault="003766C5" w:rsidP="003766C5">
            <w:pPr>
              <w:keepLines w:val="0"/>
              <w:rPr>
                <w:rFonts w:ascii="Calibri" w:eastAsia="Times New Roman" w:hAnsi="Calibri" w:cs="Calibri"/>
                <w:b/>
                <w:bCs/>
                <w:color w:val="FF0000"/>
                <w:sz w:val="22"/>
                <w:szCs w:val="22"/>
                <w:lang w:eastAsia="en-GB"/>
              </w:rPr>
            </w:pPr>
            <w:r w:rsidRPr="003766C5">
              <w:rPr>
                <w:rFonts w:ascii="Calibri" w:eastAsia="Times New Roman" w:hAnsi="Calibri" w:cs="Calibri"/>
                <w:b/>
                <w:bCs/>
                <w:color w:val="FF0000"/>
                <w:sz w:val="22"/>
                <w:szCs w:val="22"/>
                <w:lang w:eastAsia="en-GB"/>
              </w:rPr>
              <w:t> </w:t>
            </w:r>
          </w:p>
        </w:tc>
        <w:tc>
          <w:tcPr>
            <w:tcW w:w="1417" w:type="dxa"/>
            <w:tcBorders>
              <w:top w:val="nil"/>
              <w:left w:val="nil"/>
              <w:bottom w:val="single" w:sz="4" w:space="0" w:color="auto"/>
              <w:right w:val="single" w:sz="4" w:space="0" w:color="auto"/>
            </w:tcBorders>
            <w:shd w:val="clear" w:color="auto" w:fill="auto"/>
            <w:noWrap/>
            <w:hideMark/>
          </w:tcPr>
          <w:p w14:paraId="4B8B54B6" w14:textId="77777777" w:rsidR="003766C5" w:rsidRPr="003766C5" w:rsidRDefault="003766C5" w:rsidP="003766C5">
            <w:pPr>
              <w:keepLines w:val="0"/>
              <w:rPr>
                <w:rFonts w:ascii="Calibri" w:eastAsia="Times New Roman" w:hAnsi="Calibri" w:cs="Calibri"/>
                <w:b/>
                <w:bCs/>
                <w:color w:val="FF0000"/>
                <w:sz w:val="22"/>
                <w:szCs w:val="22"/>
                <w:u w:val="double"/>
                <w:lang w:eastAsia="en-GB"/>
              </w:rPr>
            </w:pPr>
            <w:r w:rsidRPr="003766C5">
              <w:rPr>
                <w:rFonts w:ascii="Calibri" w:eastAsia="Times New Roman" w:hAnsi="Calibri" w:cs="Calibri"/>
                <w:b/>
                <w:bCs/>
                <w:color w:val="FF0000"/>
                <w:sz w:val="22"/>
                <w:szCs w:val="22"/>
                <w:u w:val="single"/>
                <w:lang w:eastAsia="en-GB"/>
              </w:rPr>
              <w:t> </w:t>
            </w:r>
          </w:p>
        </w:tc>
        <w:tc>
          <w:tcPr>
            <w:tcW w:w="4302" w:type="dxa"/>
            <w:tcBorders>
              <w:top w:val="nil"/>
              <w:left w:val="nil"/>
              <w:bottom w:val="single" w:sz="4" w:space="0" w:color="auto"/>
              <w:right w:val="single" w:sz="4" w:space="0" w:color="auto"/>
            </w:tcBorders>
            <w:shd w:val="clear" w:color="auto" w:fill="auto"/>
            <w:noWrap/>
            <w:hideMark/>
          </w:tcPr>
          <w:p w14:paraId="3B3DAA67" w14:textId="77777777" w:rsidR="003766C5" w:rsidRPr="003766C5" w:rsidRDefault="003766C5" w:rsidP="003766C5">
            <w:pPr>
              <w:keepLines w:val="0"/>
              <w:rPr>
                <w:rFonts w:ascii="Calibri" w:eastAsia="Times New Roman" w:hAnsi="Calibri" w:cs="Calibri"/>
                <w:color w:val="000000"/>
                <w:sz w:val="22"/>
                <w:szCs w:val="22"/>
                <w:lang w:eastAsia="en-GB"/>
              </w:rPr>
            </w:pPr>
            <w:r w:rsidRPr="003766C5">
              <w:rPr>
                <w:rFonts w:ascii="Calibri" w:eastAsia="Times New Roman" w:hAnsi="Calibri" w:cs="Calibri"/>
                <w:color w:val="000000"/>
                <w:sz w:val="22"/>
                <w:szCs w:val="22"/>
                <w:lang w:eastAsia="en-GB"/>
              </w:rPr>
              <w:t> </w:t>
            </w:r>
          </w:p>
        </w:tc>
      </w:tr>
    </w:tbl>
    <w:p w14:paraId="0D82012A" w14:textId="3C97E368" w:rsidR="00C6158F" w:rsidRDefault="00C6158F">
      <w:pPr>
        <w:keepLines w:val="0"/>
        <w:rPr>
          <w:b/>
          <w:bCs/>
        </w:rPr>
      </w:pPr>
    </w:p>
    <w:p w14:paraId="1EE3A4F0" w14:textId="77777777" w:rsidR="00C6158F" w:rsidRDefault="00C6158F" w:rsidP="00C6158F">
      <w:pPr>
        <w:keepLines w:val="0"/>
        <w:jc w:val="right"/>
        <w:rPr>
          <w:b/>
          <w:bCs/>
        </w:rPr>
      </w:pPr>
    </w:p>
    <w:p w14:paraId="4AC682E2" w14:textId="69E805A2" w:rsidR="003766C5" w:rsidRDefault="00C6158F" w:rsidP="00C6158F">
      <w:pPr>
        <w:keepLines w:val="0"/>
        <w:jc w:val="right"/>
        <w:rPr>
          <w:b/>
          <w:bCs/>
        </w:rPr>
      </w:pPr>
      <w:r>
        <w:rPr>
          <w:b/>
          <w:bCs/>
        </w:rPr>
        <w:t xml:space="preserve">APPENDIX </w:t>
      </w:r>
      <w:r w:rsidR="002364A7">
        <w:rPr>
          <w:b/>
          <w:bCs/>
        </w:rPr>
        <w:t>C</w:t>
      </w:r>
    </w:p>
    <w:p w14:paraId="4A022276" w14:textId="77777777" w:rsidR="00C6158F" w:rsidRDefault="00C6158F" w:rsidP="00C6158F">
      <w:pPr>
        <w:keepLines w:val="0"/>
        <w:jc w:val="both"/>
      </w:pPr>
    </w:p>
    <w:p w14:paraId="532E6ECE" w14:textId="2AEA292F" w:rsidR="00C6158F" w:rsidRDefault="00C6158F" w:rsidP="00C6158F">
      <w:pPr>
        <w:keepLines w:val="0"/>
        <w:jc w:val="center"/>
        <w:rPr>
          <w:b/>
          <w:bCs/>
        </w:rPr>
      </w:pPr>
      <w:r w:rsidRPr="00C6158F">
        <w:rPr>
          <w:noProof/>
        </w:rPr>
        <w:drawing>
          <wp:inline distT="0" distB="0" distL="0" distR="0" wp14:anchorId="2FBEECC3" wp14:editId="1A50DAE4">
            <wp:extent cx="5267325" cy="757984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036" cy="7592385"/>
                    </a:xfrm>
                    <a:prstGeom prst="rect">
                      <a:avLst/>
                    </a:prstGeom>
                    <a:noFill/>
                    <a:ln>
                      <a:noFill/>
                    </a:ln>
                  </pic:spPr>
                </pic:pic>
              </a:graphicData>
            </a:graphic>
          </wp:inline>
        </w:drawing>
      </w:r>
    </w:p>
    <w:p w14:paraId="2E880BA1" w14:textId="77777777" w:rsidR="00C6158F" w:rsidRDefault="00C6158F" w:rsidP="00C6158F">
      <w:pPr>
        <w:keepLines w:val="0"/>
        <w:jc w:val="center"/>
      </w:pPr>
    </w:p>
    <w:p w14:paraId="1F4C82F4" w14:textId="77777777" w:rsidR="00C6158F" w:rsidRDefault="00C6158F" w:rsidP="00C6158F">
      <w:pPr>
        <w:keepLines w:val="0"/>
        <w:jc w:val="center"/>
      </w:pPr>
    </w:p>
    <w:p w14:paraId="2EC3FE13" w14:textId="0CA0E3C7" w:rsidR="00C6158F" w:rsidRDefault="00C6158F" w:rsidP="00C6158F">
      <w:pPr>
        <w:keepLines w:val="0"/>
        <w:jc w:val="center"/>
        <w:rPr>
          <w:b/>
          <w:bCs/>
        </w:rPr>
      </w:pPr>
      <w:r w:rsidRPr="00C6158F">
        <w:rPr>
          <w:noProof/>
        </w:rPr>
        <w:drawing>
          <wp:inline distT="0" distB="0" distL="0" distR="0" wp14:anchorId="3CB5F729" wp14:editId="73B1F214">
            <wp:extent cx="7546340" cy="6542088"/>
            <wp:effectExtent l="6985"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566735" cy="6559769"/>
                    </a:xfrm>
                    <a:prstGeom prst="rect">
                      <a:avLst/>
                    </a:prstGeom>
                    <a:noFill/>
                    <a:ln>
                      <a:noFill/>
                    </a:ln>
                  </pic:spPr>
                </pic:pic>
              </a:graphicData>
            </a:graphic>
          </wp:inline>
        </w:drawing>
      </w:r>
    </w:p>
    <w:sectPr w:rsidR="00C6158F" w:rsidSect="00C6158F">
      <w:headerReference w:type="even" r:id="rId14"/>
      <w:headerReference w:type="default" r:id="rId15"/>
      <w:footerReference w:type="even" r:id="rId16"/>
      <w:footerReference w:type="default" r:id="rId17"/>
      <w:headerReference w:type="first" r:id="rId18"/>
      <w:footerReference w:type="first" r:id="rId19"/>
      <w:pgSz w:w="12240" w:h="15840" w:code="1"/>
      <w:pgMar w:top="567"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1D79" w14:textId="77777777" w:rsidR="00C6158F" w:rsidRDefault="00C61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D40D" w14:textId="77777777" w:rsidR="00C6158F" w:rsidRDefault="00C61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AB34" w14:textId="77777777" w:rsidR="00C6158F" w:rsidRDefault="00C6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9B17" w14:textId="77777777" w:rsidR="00C6158F" w:rsidRDefault="00C61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6B" w14:textId="03A77EA6" w:rsidR="00192988" w:rsidRDefault="00192988">
    <w:pPr>
      <w:pStyle w:val="Header"/>
    </w:pPr>
    <w:r>
      <w:t>Policy &amp; Resources Committee</w:t>
    </w:r>
  </w:p>
  <w:p w14:paraId="061567C8" w14:textId="75E3960A" w:rsidR="00192988" w:rsidRDefault="00192988">
    <w:pPr>
      <w:pStyle w:val="Header"/>
    </w:pPr>
    <w:r>
      <w:t xml:space="preserve">Minutes of the meeting held on Monday </w:t>
    </w:r>
    <w:r w:rsidR="00C34C84">
      <w:t>27</w:t>
    </w:r>
    <w:r w:rsidR="00C34C84" w:rsidRPr="00C34C84">
      <w:rPr>
        <w:vertAlign w:val="superscript"/>
      </w:rPr>
      <w:t>th</w:t>
    </w:r>
    <w:r w:rsidR="00C34C84">
      <w:t xml:space="preserve"> </w:t>
    </w:r>
    <w:r w:rsidR="00B253EA">
      <w:t>March</w:t>
    </w:r>
    <w:r w:rsidR="00C34C84">
      <w:t xml:space="preserve"> 2023</w:t>
    </w:r>
  </w:p>
  <w:p w14:paraId="7CCBC460" w14:textId="20C7BC3F" w:rsidR="00192988" w:rsidRDefault="00192988">
    <w:pPr>
      <w:pStyle w:val="Header"/>
    </w:pPr>
    <w:r>
      <w:t>__________________________________________________________________________</w:t>
    </w:r>
  </w:p>
  <w:p w14:paraId="0860670D" w14:textId="17EF901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3519" w14:textId="77777777" w:rsidR="00C6158F" w:rsidRDefault="00C61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DE5"/>
    <w:multiLevelType w:val="hybridMultilevel"/>
    <w:tmpl w:val="9E665B7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12545929"/>
    <w:multiLevelType w:val="hybridMultilevel"/>
    <w:tmpl w:val="25F22FD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B7626D9"/>
    <w:multiLevelType w:val="hybridMultilevel"/>
    <w:tmpl w:val="0176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351E7"/>
    <w:multiLevelType w:val="hybridMultilevel"/>
    <w:tmpl w:val="96EE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C4AE2"/>
    <w:multiLevelType w:val="hybridMultilevel"/>
    <w:tmpl w:val="298A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D554E"/>
    <w:multiLevelType w:val="hybridMultilevel"/>
    <w:tmpl w:val="C0C4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B2E95"/>
    <w:multiLevelType w:val="hybridMultilevel"/>
    <w:tmpl w:val="F510F3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000C1"/>
    <w:multiLevelType w:val="hybridMultilevel"/>
    <w:tmpl w:val="08283C60"/>
    <w:lvl w:ilvl="0" w:tplc="FFFFFFFF">
      <w:start w:val="3"/>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8" w15:restartNumberingAfterBreak="0">
    <w:nsid w:val="47780CE8"/>
    <w:multiLevelType w:val="hybridMultilevel"/>
    <w:tmpl w:val="BF12874A"/>
    <w:lvl w:ilvl="0" w:tplc="FD0C508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E87058"/>
    <w:multiLevelType w:val="hybridMultilevel"/>
    <w:tmpl w:val="1BF4A1F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D67BA"/>
    <w:multiLevelType w:val="hybridMultilevel"/>
    <w:tmpl w:val="8902AC90"/>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6EA44CD8"/>
    <w:multiLevelType w:val="hybridMultilevel"/>
    <w:tmpl w:val="4B50B75C"/>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30CDB"/>
    <w:multiLevelType w:val="hybridMultilevel"/>
    <w:tmpl w:val="A272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A3230"/>
    <w:multiLevelType w:val="hybridMultilevel"/>
    <w:tmpl w:val="51CEC258"/>
    <w:lvl w:ilvl="0" w:tplc="FD0C508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11914441">
    <w:abstractNumId w:val="11"/>
  </w:num>
  <w:num w:numId="2" w16cid:durableId="1754935781">
    <w:abstractNumId w:val="9"/>
  </w:num>
  <w:num w:numId="3" w16cid:durableId="1519613562">
    <w:abstractNumId w:val="13"/>
  </w:num>
  <w:num w:numId="4" w16cid:durableId="1496258500">
    <w:abstractNumId w:val="8"/>
  </w:num>
  <w:num w:numId="5" w16cid:durableId="1712999918">
    <w:abstractNumId w:val="1"/>
  </w:num>
  <w:num w:numId="6" w16cid:durableId="2058770493">
    <w:abstractNumId w:val="10"/>
  </w:num>
  <w:num w:numId="7" w16cid:durableId="333532201">
    <w:abstractNumId w:val="7"/>
  </w:num>
  <w:num w:numId="8" w16cid:durableId="2000499931">
    <w:abstractNumId w:val="0"/>
  </w:num>
  <w:num w:numId="9" w16cid:durableId="528178194">
    <w:abstractNumId w:val="12"/>
  </w:num>
  <w:num w:numId="10" w16cid:durableId="734015624">
    <w:abstractNumId w:val="5"/>
  </w:num>
  <w:num w:numId="11" w16cid:durableId="76635235">
    <w:abstractNumId w:val="3"/>
  </w:num>
  <w:num w:numId="12" w16cid:durableId="252980036">
    <w:abstractNumId w:val="2"/>
  </w:num>
  <w:num w:numId="13" w16cid:durableId="309215858">
    <w:abstractNumId w:val="4"/>
  </w:num>
  <w:num w:numId="14" w16cid:durableId="90518454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921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5D99"/>
    <w:rsid w:val="000074D4"/>
    <w:rsid w:val="0001407E"/>
    <w:rsid w:val="00021007"/>
    <w:rsid w:val="00025230"/>
    <w:rsid w:val="00033823"/>
    <w:rsid w:val="000405AD"/>
    <w:rsid w:val="0004382B"/>
    <w:rsid w:val="000451D1"/>
    <w:rsid w:val="000535E4"/>
    <w:rsid w:val="00054207"/>
    <w:rsid w:val="0005448F"/>
    <w:rsid w:val="00055E83"/>
    <w:rsid w:val="00056C62"/>
    <w:rsid w:val="00062CED"/>
    <w:rsid w:val="000635EC"/>
    <w:rsid w:val="00064BE0"/>
    <w:rsid w:val="0006681E"/>
    <w:rsid w:val="00067649"/>
    <w:rsid w:val="0007296F"/>
    <w:rsid w:val="00072E75"/>
    <w:rsid w:val="00080779"/>
    <w:rsid w:val="00081E6E"/>
    <w:rsid w:val="000917F7"/>
    <w:rsid w:val="000A0619"/>
    <w:rsid w:val="000A5D57"/>
    <w:rsid w:val="000B4B2C"/>
    <w:rsid w:val="000C0CB3"/>
    <w:rsid w:val="000C38CE"/>
    <w:rsid w:val="000C50C3"/>
    <w:rsid w:val="000C6275"/>
    <w:rsid w:val="000D27C9"/>
    <w:rsid w:val="000D4BC4"/>
    <w:rsid w:val="000D67CE"/>
    <w:rsid w:val="000E32BC"/>
    <w:rsid w:val="000E4DFA"/>
    <w:rsid w:val="000F1179"/>
    <w:rsid w:val="000F5031"/>
    <w:rsid w:val="000F661D"/>
    <w:rsid w:val="00114C64"/>
    <w:rsid w:val="001172AE"/>
    <w:rsid w:val="0012508E"/>
    <w:rsid w:val="00131BB6"/>
    <w:rsid w:val="00141E9D"/>
    <w:rsid w:val="00144CB5"/>
    <w:rsid w:val="00146EFC"/>
    <w:rsid w:val="00147B54"/>
    <w:rsid w:val="001545AA"/>
    <w:rsid w:val="001615F3"/>
    <w:rsid w:val="00162B2A"/>
    <w:rsid w:val="00166E32"/>
    <w:rsid w:val="0016748E"/>
    <w:rsid w:val="00174B77"/>
    <w:rsid w:val="00174CC3"/>
    <w:rsid w:val="00176182"/>
    <w:rsid w:val="00180EA0"/>
    <w:rsid w:val="00182286"/>
    <w:rsid w:val="0018421F"/>
    <w:rsid w:val="00185716"/>
    <w:rsid w:val="00190D41"/>
    <w:rsid w:val="00192988"/>
    <w:rsid w:val="00194ECF"/>
    <w:rsid w:val="001A2592"/>
    <w:rsid w:val="001A27BB"/>
    <w:rsid w:val="001A3062"/>
    <w:rsid w:val="001A3D54"/>
    <w:rsid w:val="001B10E5"/>
    <w:rsid w:val="001B519A"/>
    <w:rsid w:val="001B7C9C"/>
    <w:rsid w:val="001C07AF"/>
    <w:rsid w:val="001C2BEF"/>
    <w:rsid w:val="001C6945"/>
    <w:rsid w:val="001C76A6"/>
    <w:rsid w:val="001D6D63"/>
    <w:rsid w:val="001E30DF"/>
    <w:rsid w:val="001E70D1"/>
    <w:rsid w:val="001F512A"/>
    <w:rsid w:val="001F5B4B"/>
    <w:rsid w:val="001F6420"/>
    <w:rsid w:val="002168E5"/>
    <w:rsid w:val="00224151"/>
    <w:rsid w:val="0022655E"/>
    <w:rsid w:val="00226825"/>
    <w:rsid w:val="00232541"/>
    <w:rsid w:val="002364A7"/>
    <w:rsid w:val="00255171"/>
    <w:rsid w:val="00260E69"/>
    <w:rsid w:val="00262807"/>
    <w:rsid w:val="0026406F"/>
    <w:rsid w:val="0026716D"/>
    <w:rsid w:val="002809D3"/>
    <w:rsid w:val="002A0B37"/>
    <w:rsid w:val="002A0ED9"/>
    <w:rsid w:val="002A3E3A"/>
    <w:rsid w:val="002A6BFB"/>
    <w:rsid w:val="002A6D0B"/>
    <w:rsid w:val="002B4AF5"/>
    <w:rsid w:val="002B6ADB"/>
    <w:rsid w:val="002C0CC5"/>
    <w:rsid w:val="002C3340"/>
    <w:rsid w:val="002D634F"/>
    <w:rsid w:val="002E7875"/>
    <w:rsid w:val="002F0AF6"/>
    <w:rsid w:val="002F293F"/>
    <w:rsid w:val="002F348E"/>
    <w:rsid w:val="002F5AFC"/>
    <w:rsid w:val="0030594A"/>
    <w:rsid w:val="00315B69"/>
    <w:rsid w:val="0031703C"/>
    <w:rsid w:val="00321C50"/>
    <w:rsid w:val="00323B5F"/>
    <w:rsid w:val="003261D7"/>
    <w:rsid w:val="00332675"/>
    <w:rsid w:val="0035283D"/>
    <w:rsid w:val="0035304F"/>
    <w:rsid w:val="00355783"/>
    <w:rsid w:val="00357332"/>
    <w:rsid w:val="00360E51"/>
    <w:rsid w:val="00362128"/>
    <w:rsid w:val="00364BEB"/>
    <w:rsid w:val="00366A1D"/>
    <w:rsid w:val="0037049F"/>
    <w:rsid w:val="00372251"/>
    <w:rsid w:val="00372513"/>
    <w:rsid w:val="00373531"/>
    <w:rsid w:val="00375FD0"/>
    <w:rsid w:val="003766C5"/>
    <w:rsid w:val="003768DE"/>
    <w:rsid w:val="00381674"/>
    <w:rsid w:val="003821D2"/>
    <w:rsid w:val="00383D00"/>
    <w:rsid w:val="00386A0A"/>
    <w:rsid w:val="003870D4"/>
    <w:rsid w:val="00393359"/>
    <w:rsid w:val="0039372C"/>
    <w:rsid w:val="003956F7"/>
    <w:rsid w:val="003977B4"/>
    <w:rsid w:val="003A793E"/>
    <w:rsid w:val="003B1EBB"/>
    <w:rsid w:val="003B7666"/>
    <w:rsid w:val="003C17D0"/>
    <w:rsid w:val="003C2DAA"/>
    <w:rsid w:val="003C426B"/>
    <w:rsid w:val="003D52BC"/>
    <w:rsid w:val="003F04D9"/>
    <w:rsid w:val="003F10DB"/>
    <w:rsid w:val="003F2071"/>
    <w:rsid w:val="003F25E0"/>
    <w:rsid w:val="003F49A1"/>
    <w:rsid w:val="003F5E40"/>
    <w:rsid w:val="003F6C8B"/>
    <w:rsid w:val="003F6D26"/>
    <w:rsid w:val="003F7C81"/>
    <w:rsid w:val="00400E47"/>
    <w:rsid w:val="00401E95"/>
    <w:rsid w:val="004074E0"/>
    <w:rsid w:val="004164C0"/>
    <w:rsid w:val="00427188"/>
    <w:rsid w:val="00434D3D"/>
    <w:rsid w:val="00440858"/>
    <w:rsid w:val="00441D75"/>
    <w:rsid w:val="004433A7"/>
    <w:rsid w:val="004463D7"/>
    <w:rsid w:val="004466B8"/>
    <w:rsid w:val="0045049B"/>
    <w:rsid w:val="00452637"/>
    <w:rsid w:val="004542C8"/>
    <w:rsid w:val="00455ED5"/>
    <w:rsid w:val="00456CA0"/>
    <w:rsid w:val="00462210"/>
    <w:rsid w:val="00466CFE"/>
    <w:rsid w:val="00470C1C"/>
    <w:rsid w:val="00487D41"/>
    <w:rsid w:val="00490021"/>
    <w:rsid w:val="00494CA9"/>
    <w:rsid w:val="004957A3"/>
    <w:rsid w:val="004A13E8"/>
    <w:rsid w:val="004A51CA"/>
    <w:rsid w:val="004A65DE"/>
    <w:rsid w:val="004B4FB4"/>
    <w:rsid w:val="004C4B46"/>
    <w:rsid w:val="004C5C7C"/>
    <w:rsid w:val="004C6D15"/>
    <w:rsid w:val="004D3946"/>
    <w:rsid w:val="004D3FCA"/>
    <w:rsid w:val="004D4C05"/>
    <w:rsid w:val="004D6B6E"/>
    <w:rsid w:val="004E4C08"/>
    <w:rsid w:val="004F131D"/>
    <w:rsid w:val="004F2A04"/>
    <w:rsid w:val="004F6172"/>
    <w:rsid w:val="004F61F4"/>
    <w:rsid w:val="00500FD5"/>
    <w:rsid w:val="00501672"/>
    <w:rsid w:val="00503AE7"/>
    <w:rsid w:val="005052E5"/>
    <w:rsid w:val="00513AC1"/>
    <w:rsid w:val="005156A2"/>
    <w:rsid w:val="00521008"/>
    <w:rsid w:val="00523921"/>
    <w:rsid w:val="005256BA"/>
    <w:rsid w:val="00530C43"/>
    <w:rsid w:val="00532629"/>
    <w:rsid w:val="00537060"/>
    <w:rsid w:val="005410FB"/>
    <w:rsid w:val="00542D24"/>
    <w:rsid w:val="00544F64"/>
    <w:rsid w:val="0055205D"/>
    <w:rsid w:val="00553FBE"/>
    <w:rsid w:val="00561137"/>
    <w:rsid w:val="005634E5"/>
    <w:rsid w:val="005713B9"/>
    <w:rsid w:val="00575ED0"/>
    <w:rsid w:val="00583224"/>
    <w:rsid w:val="005961A6"/>
    <w:rsid w:val="005A0130"/>
    <w:rsid w:val="005A0162"/>
    <w:rsid w:val="005B4291"/>
    <w:rsid w:val="005B5477"/>
    <w:rsid w:val="005C16A0"/>
    <w:rsid w:val="005D66C8"/>
    <w:rsid w:val="005E4421"/>
    <w:rsid w:val="005F1712"/>
    <w:rsid w:val="005F1B6B"/>
    <w:rsid w:val="005F1C9F"/>
    <w:rsid w:val="005F58DC"/>
    <w:rsid w:val="0060153E"/>
    <w:rsid w:val="00604C4C"/>
    <w:rsid w:val="0060591C"/>
    <w:rsid w:val="0061278B"/>
    <w:rsid w:val="00624050"/>
    <w:rsid w:val="006259ED"/>
    <w:rsid w:val="00632ADF"/>
    <w:rsid w:val="0063696A"/>
    <w:rsid w:val="0063705A"/>
    <w:rsid w:val="00645252"/>
    <w:rsid w:val="00653BBD"/>
    <w:rsid w:val="00663F55"/>
    <w:rsid w:val="006643FF"/>
    <w:rsid w:val="00670DF6"/>
    <w:rsid w:val="0067231C"/>
    <w:rsid w:val="00672486"/>
    <w:rsid w:val="0067449F"/>
    <w:rsid w:val="006767D3"/>
    <w:rsid w:val="00676A9A"/>
    <w:rsid w:val="00681D81"/>
    <w:rsid w:val="00693E7F"/>
    <w:rsid w:val="006A0F70"/>
    <w:rsid w:val="006A7F6E"/>
    <w:rsid w:val="006B27C1"/>
    <w:rsid w:val="006B6096"/>
    <w:rsid w:val="006B74FA"/>
    <w:rsid w:val="006C5D1E"/>
    <w:rsid w:val="006C72C2"/>
    <w:rsid w:val="006C7BFF"/>
    <w:rsid w:val="006C7C87"/>
    <w:rsid w:val="006D07EC"/>
    <w:rsid w:val="006D1A54"/>
    <w:rsid w:val="006D3D74"/>
    <w:rsid w:val="006D6A0C"/>
    <w:rsid w:val="006D7248"/>
    <w:rsid w:val="006E6CFF"/>
    <w:rsid w:val="006F5B4B"/>
    <w:rsid w:val="007021E6"/>
    <w:rsid w:val="00702EA9"/>
    <w:rsid w:val="00704C4F"/>
    <w:rsid w:val="00705429"/>
    <w:rsid w:val="00715B6F"/>
    <w:rsid w:val="007163E6"/>
    <w:rsid w:val="0071643E"/>
    <w:rsid w:val="00723DE5"/>
    <w:rsid w:val="007247A4"/>
    <w:rsid w:val="0073161B"/>
    <w:rsid w:val="00731907"/>
    <w:rsid w:val="007340D0"/>
    <w:rsid w:val="00734D5D"/>
    <w:rsid w:val="00742122"/>
    <w:rsid w:val="007439D8"/>
    <w:rsid w:val="007477B3"/>
    <w:rsid w:val="00751482"/>
    <w:rsid w:val="007537A3"/>
    <w:rsid w:val="007538E4"/>
    <w:rsid w:val="00754CB8"/>
    <w:rsid w:val="00755509"/>
    <w:rsid w:val="0075665B"/>
    <w:rsid w:val="00760CDF"/>
    <w:rsid w:val="00761AEC"/>
    <w:rsid w:val="007620CB"/>
    <w:rsid w:val="00763513"/>
    <w:rsid w:val="00763645"/>
    <w:rsid w:val="0076435F"/>
    <w:rsid w:val="00767043"/>
    <w:rsid w:val="0077496D"/>
    <w:rsid w:val="0077527A"/>
    <w:rsid w:val="007772A0"/>
    <w:rsid w:val="007840CA"/>
    <w:rsid w:val="007A35F5"/>
    <w:rsid w:val="007A5A41"/>
    <w:rsid w:val="007B0C78"/>
    <w:rsid w:val="007B3E3D"/>
    <w:rsid w:val="007B4C94"/>
    <w:rsid w:val="007C3EED"/>
    <w:rsid w:val="007C6372"/>
    <w:rsid w:val="007D48FA"/>
    <w:rsid w:val="007D6944"/>
    <w:rsid w:val="007F2438"/>
    <w:rsid w:val="007F2B17"/>
    <w:rsid w:val="007F4C31"/>
    <w:rsid w:val="007F5877"/>
    <w:rsid w:val="007F680C"/>
    <w:rsid w:val="0080089F"/>
    <w:rsid w:val="008069CB"/>
    <w:rsid w:val="008162FC"/>
    <w:rsid w:val="00821413"/>
    <w:rsid w:val="00821A55"/>
    <w:rsid w:val="008229C7"/>
    <w:rsid w:val="0082438D"/>
    <w:rsid w:val="008257EF"/>
    <w:rsid w:val="00826065"/>
    <w:rsid w:val="0083569A"/>
    <w:rsid w:val="0083594F"/>
    <w:rsid w:val="00841AD9"/>
    <w:rsid w:val="00850C87"/>
    <w:rsid w:val="00852E0F"/>
    <w:rsid w:val="00855714"/>
    <w:rsid w:val="00860296"/>
    <w:rsid w:val="00872D0A"/>
    <w:rsid w:val="00875D8D"/>
    <w:rsid w:val="00885B62"/>
    <w:rsid w:val="00887F17"/>
    <w:rsid w:val="00891C7E"/>
    <w:rsid w:val="008937C8"/>
    <w:rsid w:val="00894B6A"/>
    <w:rsid w:val="008B1E64"/>
    <w:rsid w:val="008B201D"/>
    <w:rsid w:val="008B2F14"/>
    <w:rsid w:val="008C5F55"/>
    <w:rsid w:val="008C6C14"/>
    <w:rsid w:val="008D1DD8"/>
    <w:rsid w:val="008D60EF"/>
    <w:rsid w:val="008E296D"/>
    <w:rsid w:val="008E2F12"/>
    <w:rsid w:val="008E41F7"/>
    <w:rsid w:val="008F00BF"/>
    <w:rsid w:val="008F0E85"/>
    <w:rsid w:val="008F228D"/>
    <w:rsid w:val="00900E19"/>
    <w:rsid w:val="0090621F"/>
    <w:rsid w:val="0091319C"/>
    <w:rsid w:val="009217E2"/>
    <w:rsid w:val="009233E6"/>
    <w:rsid w:val="00931BB6"/>
    <w:rsid w:val="00931EAD"/>
    <w:rsid w:val="0093473A"/>
    <w:rsid w:val="00937FA9"/>
    <w:rsid w:val="00944685"/>
    <w:rsid w:val="00951343"/>
    <w:rsid w:val="00952130"/>
    <w:rsid w:val="00965ECC"/>
    <w:rsid w:val="00966095"/>
    <w:rsid w:val="00971342"/>
    <w:rsid w:val="0097301F"/>
    <w:rsid w:val="00973AC7"/>
    <w:rsid w:val="0098616F"/>
    <w:rsid w:val="009924B4"/>
    <w:rsid w:val="009A2491"/>
    <w:rsid w:val="009A5805"/>
    <w:rsid w:val="009A5B31"/>
    <w:rsid w:val="009C1330"/>
    <w:rsid w:val="009C1791"/>
    <w:rsid w:val="009C2A92"/>
    <w:rsid w:val="009C2D98"/>
    <w:rsid w:val="009C3937"/>
    <w:rsid w:val="009C6E10"/>
    <w:rsid w:val="009D4AF2"/>
    <w:rsid w:val="009D53CF"/>
    <w:rsid w:val="009F67DA"/>
    <w:rsid w:val="00A0031B"/>
    <w:rsid w:val="00A01A60"/>
    <w:rsid w:val="00A06581"/>
    <w:rsid w:val="00A1073C"/>
    <w:rsid w:val="00A26BFC"/>
    <w:rsid w:val="00A3171C"/>
    <w:rsid w:val="00A330F5"/>
    <w:rsid w:val="00A3488F"/>
    <w:rsid w:val="00A37F77"/>
    <w:rsid w:val="00A40A1E"/>
    <w:rsid w:val="00A41DE3"/>
    <w:rsid w:val="00A458C1"/>
    <w:rsid w:val="00A555D8"/>
    <w:rsid w:val="00A61278"/>
    <w:rsid w:val="00A63C40"/>
    <w:rsid w:val="00A64CB1"/>
    <w:rsid w:val="00A676F8"/>
    <w:rsid w:val="00A70ACE"/>
    <w:rsid w:val="00A719F5"/>
    <w:rsid w:val="00A73700"/>
    <w:rsid w:val="00A73F7E"/>
    <w:rsid w:val="00A9204E"/>
    <w:rsid w:val="00AA1934"/>
    <w:rsid w:val="00AA2798"/>
    <w:rsid w:val="00AB67F3"/>
    <w:rsid w:val="00AB7ACB"/>
    <w:rsid w:val="00AC3B9A"/>
    <w:rsid w:val="00AD273B"/>
    <w:rsid w:val="00AD502E"/>
    <w:rsid w:val="00AE4BE9"/>
    <w:rsid w:val="00AF351C"/>
    <w:rsid w:val="00AF46AF"/>
    <w:rsid w:val="00B10129"/>
    <w:rsid w:val="00B106EA"/>
    <w:rsid w:val="00B11FA2"/>
    <w:rsid w:val="00B13EEE"/>
    <w:rsid w:val="00B20094"/>
    <w:rsid w:val="00B234E5"/>
    <w:rsid w:val="00B253EA"/>
    <w:rsid w:val="00B33EDA"/>
    <w:rsid w:val="00B411BC"/>
    <w:rsid w:val="00B41B3C"/>
    <w:rsid w:val="00B41EA1"/>
    <w:rsid w:val="00B43B92"/>
    <w:rsid w:val="00B45517"/>
    <w:rsid w:val="00B559F3"/>
    <w:rsid w:val="00B61960"/>
    <w:rsid w:val="00B61DB4"/>
    <w:rsid w:val="00B62C2B"/>
    <w:rsid w:val="00B85EBC"/>
    <w:rsid w:val="00B90FBB"/>
    <w:rsid w:val="00B968B3"/>
    <w:rsid w:val="00BA4716"/>
    <w:rsid w:val="00BB124D"/>
    <w:rsid w:val="00BB1F39"/>
    <w:rsid w:val="00BB39D2"/>
    <w:rsid w:val="00BC1DDF"/>
    <w:rsid w:val="00BD2644"/>
    <w:rsid w:val="00BE231F"/>
    <w:rsid w:val="00BE67F0"/>
    <w:rsid w:val="00BF22DB"/>
    <w:rsid w:val="00BF52C0"/>
    <w:rsid w:val="00BF67E0"/>
    <w:rsid w:val="00BF69FF"/>
    <w:rsid w:val="00C00CD1"/>
    <w:rsid w:val="00C01FE1"/>
    <w:rsid w:val="00C06471"/>
    <w:rsid w:val="00C06CDF"/>
    <w:rsid w:val="00C07E25"/>
    <w:rsid w:val="00C101BE"/>
    <w:rsid w:val="00C24564"/>
    <w:rsid w:val="00C30CE8"/>
    <w:rsid w:val="00C325F0"/>
    <w:rsid w:val="00C33D9D"/>
    <w:rsid w:val="00C34C84"/>
    <w:rsid w:val="00C37572"/>
    <w:rsid w:val="00C452E9"/>
    <w:rsid w:val="00C475B1"/>
    <w:rsid w:val="00C4760C"/>
    <w:rsid w:val="00C522F2"/>
    <w:rsid w:val="00C54F07"/>
    <w:rsid w:val="00C54F66"/>
    <w:rsid w:val="00C567CD"/>
    <w:rsid w:val="00C5696F"/>
    <w:rsid w:val="00C6158F"/>
    <w:rsid w:val="00C651FA"/>
    <w:rsid w:val="00C732AF"/>
    <w:rsid w:val="00C841F9"/>
    <w:rsid w:val="00C94302"/>
    <w:rsid w:val="00CA3460"/>
    <w:rsid w:val="00CA3C59"/>
    <w:rsid w:val="00CA4D94"/>
    <w:rsid w:val="00CB362E"/>
    <w:rsid w:val="00CC4C31"/>
    <w:rsid w:val="00CD6147"/>
    <w:rsid w:val="00CE3784"/>
    <w:rsid w:val="00CE6F79"/>
    <w:rsid w:val="00CE7DB0"/>
    <w:rsid w:val="00CF064E"/>
    <w:rsid w:val="00CF184D"/>
    <w:rsid w:val="00D04133"/>
    <w:rsid w:val="00D119D5"/>
    <w:rsid w:val="00D13291"/>
    <w:rsid w:val="00D16BCD"/>
    <w:rsid w:val="00D20FC1"/>
    <w:rsid w:val="00D213A3"/>
    <w:rsid w:val="00D3354E"/>
    <w:rsid w:val="00D3699E"/>
    <w:rsid w:val="00D40A91"/>
    <w:rsid w:val="00D4281F"/>
    <w:rsid w:val="00D428A9"/>
    <w:rsid w:val="00D433F0"/>
    <w:rsid w:val="00D47240"/>
    <w:rsid w:val="00D535EF"/>
    <w:rsid w:val="00D559A0"/>
    <w:rsid w:val="00D56BB5"/>
    <w:rsid w:val="00D6037B"/>
    <w:rsid w:val="00D62A5F"/>
    <w:rsid w:val="00D62F47"/>
    <w:rsid w:val="00D77E7F"/>
    <w:rsid w:val="00D876BE"/>
    <w:rsid w:val="00D97B82"/>
    <w:rsid w:val="00DA0566"/>
    <w:rsid w:val="00DA25AB"/>
    <w:rsid w:val="00DA26D6"/>
    <w:rsid w:val="00DA2DED"/>
    <w:rsid w:val="00DB0679"/>
    <w:rsid w:val="00DB7B01"/>
    <w:rsid w:val="00DC5447"/>
    <w:rsid w:val="00DC624F"/>
    <w:rsid w:val="00DC7D9D"/>
    <w:rsid w:val="00DD0FCC"/>
    <w:rsid w:val="00DD1AAC"/>
    <w:rsid w:val="00DD2A5B"/>
    <w:rsid w:val="00DD3F53"/>
    <w:rsid w:val="00DD5D8E"/>
    <w:rsid w:val="00DD6422"/>
    <w:rsid w:val="00DD6FA7"/>
    <w:rsid w:val="00DE515B"/>
    <w:rsid w:val="00DE58AB"/>
    <w:rsid w:val="00DF060E"/>
    <w:rsid w:val="00E2036D"/>
    <w:rsid w:val="00E26C0A"/>
    <w:rsid w:val="00E3050C"/>
    <w:rsid w:val="00E310BA"/>
    <w:rsid w:val="00E313B2"/>
    <w:rsid w:val="00E362FB"/>
    <w:rsid w:val="00E5610B"/>
    <w:rsid w:val="00E603CB"/>
    <w:rsid w:val="00E6342E"/>
    <w:rsid w:val="00E722B9"/>
    <w:rsid w:val="00E761C6"/>
    <w:rsid w:val="00E80E9C"/>
    <w:rsid w:val="00E83A83"/>
    <w:rsid w:val="00E858FA"/>
    <w:rsid w:val="00E9032F"/>
    <w:rsid w:val="00E90401"/>
    <w:rsid w:val="00E92C0C"/>
    <w:rsid w:val="00E95BD2"/>
    <w:rsid w:val="00EA1E9F"/>
    <w:rsid w:val="00EB1B92"/>
    <w:rsid w:val="00EB5D1F"/>
    <w:rsid w:val="00EC1B74"/>
    <w:rsid w:val="00EC5B18"/>
    <w:rsid w:val="00ED00F9"/>
    <w:rsid w:val="00ED121C"/>
    <w:rsid w:val="00ED2A53"/>
    <w:rsid w:val="00ED39A2"/>
    <w:rsid w:val="00ED4181"/>
    <w:rsid w:val="00ED47A7"/>
    <w:rsid w:val="00ED508C"/>
    <w:rsid w:val="00EE408C"/>
    <w:rsid w:val="00EE6513"/>
    <w:rsid w:val="00EE6D4C"/>
    <w:rsid w:val="00EF2371"/>
    <w:rsid w:val="00EF44A0"/>
    <w:rsid w:val="00EF73E8"/>
    <w:rsid w:val="00F03548"/>
    <w:rsid w:val="00F117B8"/>
    <w:rsid w:val="00F12780"/>
    <w:rsid w:val="00F1411D"/>
    <w:rsid w:val="00F227A8"/>
    <w:rsid w:val="00F229C5"/>
    <w:rsid w:val="00F22D92"/>
    <w:rsid w:val="00F30362"/>
    <w:rsid w:val="00F30CAB"/>
    <w:rsid w:val="00F37632"/>
    <w:rsid w:val="00F40B3B"/>
    <w:rsid w:val="00F50B46"/>
    <w:rsid w:val="00F51F16"/>
    <w:rsid w:val="00F534ED"/>
    <w:rsid w:val="00F547E9"/>
    <w:rsid w:val="00F55457"/>
    <w:rsid w:val="00F6106B"/>
    <w:rsid w:val="00F6301F"/>
    <w:rsid w:val="00F661BD"/>
    <w:rsid w:val="00F678BF"/>
    <w:rsid w:val="00F75EFC"/>
    <w:rsid w:val="00F90FC1"/>
    <w:rsid w:val="00F9647C"/>
    <w:rsid w:val="00FA7B2F"/>
    <w:rsid w:val="00FB2431"/>
    <w:rsid w:val="00FB56F7"/>
    <w:rsid w:val="00FC07C9"/>
    <w:rsid w:val="00FC74E1"/>
    <w:rsid w:val="00FD1629"/>
    <w:rsid w:val="00FD3A57"/>
    <w:rsid w:val="00FD3FC9"/>
    <w:rsid w:val="00FD5223"/>
    <w:rsid w:val="00FE52D3"/>
    <w:rsid w:val="00FF1378"/>
    <w:rsid w:val="00FF29CB"/>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47"/>
    <w:pPr>
      <w:keepLines/>
    </w:pPr>
    <w:rPr>
      <w:rFonts w:ascii="Arial" w:hAnsi="Arial" w:cs="Arial"/>
      <w:sz w:val="24"/>
      <w:szCs w:val="24"/>
      <w:lang w:val="en-GB"/>
    </w:rPr>
  </w:style>
  <w:style w:type="paragraph" w:styleId="Heading1">
    <w:name w:val="heading 1"/>
    <w:basedOn w:val="Normal"/>
    <w:next w:val="Normal"/>
    <w:link w:val="Heading1Char"/>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nhideWhenUsed/>
    <w:rsid w:val="00645252"/>
    <w:rPr>
      <w:rFonts w:ascii="Segoe UI" w:hAnsi="Segoe UI" w:cs="Segoe UI"/>
      <w:szCs w:val="18"/>
    </w:rPr>
  </w:style>
  <w:style w:type="character" w:customStyle="1" w:styleId="BalloonTextChar">
    <w:name w:val="Balloon Text Char"/>
    <w:basedOn w:val="DefaultParagraphFont"/>
    <w:link w:val="BalloonText"/>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DFA"/>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8421F"/>
  </w:style>
  <w:style w:type="character" w:styleId="PageNumber">
    <w:name w:val="page number"/>
    <w:basedOn w:val="DefaultParagraphFont"/>
    <w:rsid w:val="0018421F"/>
  </w:style>
  <w:style w:type="numbering" w:customStyle="1" w:styleId="NoList2">
    <w:name w:val="No List2"/>
    <w:next w:val="NoList"/>
    <w:uiPriority w:val="99"/>
    <w:semiHidden/>
    <w:unhideWhenUsed/>
    <w:rsid w:val="0018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281377821">
      <w:bodyDiv w:val="1"/>
      <w:marLeft w:val="0"/>
      <w:marRight w:val="0"/>
      <w:marTop w:val="0"/>
      <w:marBottom w:val="0"/>
      <w:divBdr>
        <w:top w:val="none" w:sz="0" w:space="0" w:color="auto"/>
        <w:left w:val="none" w:sz="0" w:space="0" w:color="auto"/>
        <w:bottom w:val="none" w:sz="0" w:space="0" w:color="auto"/>
        <w:right w:val="none" w:sz="0" w:space="0" w:color="auto"/>
      </w:divBdr>
    </w:div>
    <w:div w:id="391580775">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58256823">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515071712">
      <w:bodyDiv w:val="1"/>
      <w:marLeft w:val="0"/>
      <w:marRight w:val="0"/>
      <w:marTop w:val="0"/>
      <w:marBottom w:val="0"/>
      <w:divBdr>
        <w:top w:val="none" w:sz="0" w:space="0" w:color="auto"/>
        <w:left w:val="none" w:sz="0" w:space="0" w:color="auto"/>
        <w:bottom w:val="none" w:sz="0" w:space="0" w:color="auto"/>
        <w:right w:val="none" w:sz="0" w:space="0" w:color="auto"/>
      </w:divBdr>
    </w:div>
    <w:div w:id="523634759">
      <w:bodyDiv w:val="1"/>
      <w:marLeft w:val="0"/>
      <w:marRight w:val="0"/>
      <w:marTop w:val="0"/>
      <w:marBottom w:val="0"/>
      <w:divBdr>
        <w:top w:val="none" w:sz="0" w:space="0" w:color="auto"/>
        <w:left w:val="none" w:sz="0" w:space="0" w:color="auto"/>
        <w:bottom w:val="none" w:sz="0" w:space="0" w:color="auto"/>
        <w:right w:val="none" w:sz="0" w:space="0" w:color="auto"/>
      </w:divBdr>
    </w:div>
    <w:div w:id="616718102">
      <w:bodyDiv w:val="1"/>
      <w:marLeft w:val="0"/>
      <w:marRight w:val="0"/>
      <w:marTop w:val="0"/>
      <w:marBottom w:val="0"/>
      <w:divBdr>
        <w:top w:val="none" w:sz="0" w:space="0" w:color="auto"/>
        <w:left w:val="none" w:sz="0" w:space="0" w:color="auto"/>
        <w:bottom w:val="none" w:sz="0" w:space="0" w:color="auto"/>
        <w:right w:val="none" w:sz="0" w:space="0" w:color="auto"/>
      </w:divBdr>
    </w:div>
    <w:div w:id="71277042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168323059">
      <w:bodyDiv w:val="1"/>
      <w:marLeft w:val="0"/>
      <w:marRight w:val="0"/>
      <w:marTop w:val="0"/>
      <w:marBottom w:val="0"/>
      <w:divBdr>
        <w:top w:val="none" w:sz="0" w:space="0" w:color="auto"/>
        <w:left w:val="none" w:sz="0" w:space="0" w:color="auto"/>
        <w:bottom w:val="none" w:sz="0" w:space="0" w:color="auto"/>
        <w:right w:val="none" w:sz="0" w:space="0" w:color="auto"/>
      </w:divBdr>
    </w:div>
    <w:div w:id="1227641593">
      <w:bodyDiv w:val="1"/>
      <w:marLeft w:val="0"/>
      <w:marRight w:val="0"/>
      <w:marTop w:val="0"/>
      <w:marBottom w:val="0"/>
      <w:divBdr>
        <w:top w:val="none" w:sz="0" w:space="0" w:color="auto"/>
        <w:left w:val="none" w:sz="0" w:space="0" w:color="auto"/>
        <w:bottom w:val="none" w:sz="0" w:space="0" w:color="auto"/>
        <w:right w:val="none" w:sz="0" w:space="0" w:color="auto"/>
      </w:divBdr>
    </w:div>
    <w:div w:id="1230194807">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74362613">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520661381">
      <w:bodyDiv w:val="1"/>
      <w:marLeft w:val="0"/>
      <w:marRight w:val="0"/>
      <w:marTop w:val="0"/>
      <w:marBottom w:val="0"/>
      <w:divBdr>
        <w:top w:val="none" w:sz="0" w:space="0" w:color="auto"/>
        <w:left w:val="none" w:sz="0" w:space="0" w:color="auto"/>
        <w:bottom w:val="none" w:sz="0" w:space="0" w:color="auto"/>
        <w:right w:val="none" w:sz="0" w:space="0" w:color="auto"/>
      </w:divBdr>
    </w:div>
    <w:div w:id="1566065063">
      <w:bodyDiv w:val="1"/>
      <w:marLeft w:val="0"/>
      <w:marRight w:val="0"/>
      <w:marTop w:val="0"/>
      <w:marBottom w:val="0"/>
      <w:divBdr>
        <w:top w:val="none" w:sz="0" w:space="0" w:color="auto"/>
        <w:left w:val="none" w:sz="0" w:space="0" w:color="auto"/>
        <w:bottom w:val="none" w:sz="0" w:space="0" w:color="auto"/>
        <w:right w:val="none" w:sz="0" w:space="0" w:color="auto"/>
      </w:divBdr>
    </w:div>
    <w:div w:id="158992759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1909533844">
      <w:bodyDiv w:val="1"/>
      <w:marLeft w:val="0"/>
      <w:marRight w:val="0"/>
      <w:marTop w:val="0"/>
      <w:marBottom w:val="0"/>
      <w:divBdr>
        <w:top w:val="none" w:sz="0" w:space="0" w:color="auto"/>
        <w:left w:val="none" w:sz="0" w:space="0" w:color="auto"/>
        <w:bottom w:val="none" w:sz="0" w:space="0" w:color="auto"/>
        <w:right w:val="none" w:sz="0" w:space="0" w:color="auto"/>
      </w:divBdr>
    </w:div>
    <w:div w:id="1919366342">
      <w:bodyDiv w:val="1"/>
      <w:marLeft w:val="0"/>
      <w:marRight w:val="0"/>
      <w:marTop w:val="0"/>
      <w:marBottom w:val="0"/>
      <w:divBdr>
        <w:top w:val="none" w:sz="0" w:space="0" w:color="auto"/>
        <w:left w:val="none" w:sz="0" w:space="0" w:color="auto"/>
        <w:bottom w:val="none" w:sz="0" w:space="0" w:color="auto"/>
        <w:right w:val="none" w:sz="0" w:space="0" w:color="auto"/>
      </w:divBdr>
    </w:div>
    <w:div w:id="1941598633">
      <w:bodyDiv w:val="1"/>
      <w:marLeft w:val="0"/>
      <w:marRight w:val="0"/>
      <w:marTop w:val="0"/>
      <w:marBottom w:val="0"/>
      <w:divBdr>
        <w:top w:val="none" w:sz="0" w:space="0" w:color="auto"/>
        <w:left w:val="none" w:sz="0" w:space="0" w:color="auto"/>
        <w:bottom w:val="none" w:sz="0" w:space="0" w:color="auto"/>
        <w:right w:val="none" w:sz="0" w:space="0" w:color="auto"/>
      </w:divBdr>
    </w:div>
    <w:div w:id="1944802937">
      <w:bodyDiv w:val="1"/>
      <w:marLeft w:val="0"/>
      <w:marRight w:val="0"/>
      <w:marTop w:val="0"/>
      <w:marBottom w:val="0"/>
      <w:divBdr>
        <w:top w:val="none" w:sz="0" w:space="0" w:color="auto"/>
        <w:left w:val="none" w:sz="0" w:space="0" w:color="auto"/>
        <w:bottom w:val="none" w:sz="0" w:space="0" w:color="auto"/>
        <w:right w:val="none" w:sz="0" w:space="0" w:color="auto"/>
      </w:divBdr>
    </w:div>
    <w:div w:id="1964649447">
      <w:bodyDiv w:val="1"/>
      <w:marLeft w:val="0"/>
      <w:marRight w:val="0"/>
      <w:marTop w:val="0"/>
      <w:marBottom w:val="0"/>
      <w:divBdr>
        <w:top w:val="none" w:sz="0" w:space="0" w:color="auto"/>
        <w:left w:val="none" w:sz="0" w:space="0" w:color="auto"/>
        <w:bottom w:val="none" w:sz="0" w:space="0" w:color="auto"/>
        <w:right w:val="none" w:sz="0" w:space="0" w:color="auto"/>
      </w:divBdr>
    </w:div>
    <w:div w:id="1965963348">
      <w:bodyDiv w:val="1"/>
      <w:marLeft w:val="0"/>
      <w:marRight w:val="0"/>
      <w:marTop w:val="0"/>
      <w:marBottom w:val="0"/>
      <w:divBdr>
        <w:top w:val="none" w:sz="0" w:space="0" w:color="auto"/>
        <w:left w:val="none" w:sz="0" w:space="0" w:color="auto"/>
        <w:bottom w:val="none" w:sz="0" w:space="0" w:color="auto"/>
        <w:right w:val="none" w:sz="0" w:space="0" w:color="auto"/>
      </w:divBdr>
    </w:div>
    <w:div w:id="1966153781">
      <w:bodyDiv w:val="1"/>
      <w:marLeft w:val="0"/>
      <w:marRight w:val="0"/>
      <w:marTop w:val="0"/>
      <w:marBottom w:val="0"/>
      <w:divBdr>
        <w:top w:val="none" w:sz="0" w:space="0" w:color="auto"/>
        <w:left w:val="none" w:sz="0" w:space="0" w:color="auto"/>
        <w:bottom w:val="none" w:sz="0" w:space="0" w:color="auto"/>
        <w:right w:val="none" w:sz="0" w:space="0" w:color="auto"/>
      </w:divBdr>
    </w:div>
    <w:div w:id="1969122426">
      <w:bodyDiv w:val="1"/>
      <w:marLeft w:val="0"/>
      <w:marRight w:val="0"/>
      <w:marTop w:val="0"/>
      <w:marBottom w:val="0"/>
      <w:divBdr>
        <w:top w:val="none" w:sz="0" w:space="0" w:color="auto"/>
        <w:left w:val="none" w:sz="0" w:space="0" w:color="auto"/>
        <w:bottom w:val="none" w:sz="0" w:space="0" w:color="auto"/>
        <w:right w:val="none" w:sz="0" w:space="0" w:color="auto"/>
      </w:divBdr>
    </w:div>
    <w:div w:id="1977760417">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1E9D0-B2AD-440A-8437-1C55F828144E}">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8</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9</cp:revision>
  <cp:lastPrinted>2023-04-04T10:00:00Z</cp:lastPrinted>
  <dcterms:created xsi:type="dcterms:W3CDTF">2023-03-15T11:25:00Z</dcterms:created>
  <dcterms:modified xsi:type="dcterms:W3CDTF">2023-04-04T10:01:00Z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