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E86662" w14:textId="77777777" w:rsidR="00A9204E" w:rsidRPr="00957FF3" w:rsidRDefault="00957FF3" w:rsidP="00957FF3">
      <w:pPr>
        <w:jc w:val="center"/>
        <w:rPr>
          <w:rFonts w:ascii="Arial" w:hAnsi="Arial" w:cs="Arial"/>
        </w:rPr>
      </w:pPr>
      <w:r w:rsidRPr="00957FF3">
        <w:rPr>
          <w:rFonts w:ascii="Arial" w:hAnsi="Arial" w:cs="Arial"/>
          <w:noProof/>
        </w:rPr>
        <w:drawing>
          <wp:inline distT="0" distB="0" distL="0" distR="0" wp14:anchorId="5C20406A" wp14:editId="5C54191E">
            <wp:extent cx="695325" cy="81597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fan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6603" cy="817470"/>
                    </a:xfrm>
                    <a:prstGeom prst="rect">
                      <a:avLst/>
                    </a:prstGeom>
                  </pic:spPr>
                </pic:pic>
              </a:graphicData>
            </a:graphic>
          </wp:inline>
        </w:drawing>
      </w:r>
    </w:p>
    <w:p w14:paraId="01AC9D4A" w14:textId="77777777" w:rsidR="00957FF3" w:rsidRPr="00957FF3" w:rsidRDefault="00957FF3" w:rsidP="00957FF3">
      <w:pPr>
        <w:jc w:val="center"/>
        <w:rPr>
          <w:rFonts w:ascii="Arial" w:hAnsi="Arial" w:cs="Arial"/>
          <w:b/>
          <w:bCs/>
          <w:sz w:val="32"/>
          <w:szCs w:val="32"/>
        </w:rPr>
      </w:pPr>
      <w:r w:rsidRPr="00957FF3">
        <w:rPr>
          <w:rFonts w:ascii="Arial" w:hAnsi="Arial" w:cs="Arial"/>
          <w:b/>
          <w:bCs/>
          <w:sz w:val="32"/>
          <w:szCs w:val="32"/>
        </w:rPr>
        <w:t>GREAT CORNARD PARISH COUNCIL</w:t>
      </w:r>
    </w:p>
    <w:p w14:paraId="561AD1A2" w14:textId="77777777" w:rsidR="00957FF3" w:rsidRPr="00957FF3" w:rsidRDefault="00957FF3" w:rsidP="00957FF3">
      <w:pPr>
        <w:jc w:val="center"/>
        <w:rPr>
          <w:rFonts w:ascii="Arial" w:hAnsi="Arial" w:cs="Arial"/>
        </w:rPr>
      </w:pPr>
    </w:p>
    <w:p w14:paraId="5DE92512" w14:textId="77777777" w:rsidR="00957FF3" w:rsidRPr="00957FF3" w:rsidRDefault="00957FF3" w:rsidP="00957FF3">
      <w:pPr>
        <w:jc w:val="center"/>
        <w:rPr>
          <w:rFonts w:ascii="Arial" w:hAnsi="Arial" w:cs="Arial"/>
          <w:b/>
          <w:sz w:val="24"/>
          <w:szCs w:val="24"/>
          <w:lang w:val="en-GB"/>
        </w:rPr>
      </w:pPr>
      <w:r w:rsidRPr="00957FF3">
        <w:rPr>
          <w:rFonts w:ascii="Arial" w:hAnsi="Arial" w:cs="Arial"/>
          <w:sz w:val="24"/>
          <w:szCs w:val="24"/>
          <w:lang w:val="en-GB"/>
        </w:rPr>
        <w:t xml:space="preserve">Minutes of the Meeting of </w:t>
      </w:r>
      <w:r w:rsidR="00023CF9" w:rsidRPr="00023CF9">
        <w:rPr>
          <w:rFonts w:ascii="Arial" w:hAnsi="Arial" w:cs="Arial"/>
          <w:b/>
          <w:bCs/>
          <w:sz w:val="24"/>
          <w:szCs w:val="24"/>
          <w:lang w:val="en-GB"/>
        </w:rPr>
        <w:t>GREAT CORNARD PARISH COUNCIL</w:t>
      </w:r>
    </w:p>
    <w:p w14:paraId="543FFFA0" w14:textId="15816FAF" w:rsidR="00957FF3" w:rsidRDefault="00957FF3" w:rsidP="00957FF3">
      <w:pPr>
        <w:jc w:val="center"/>
        <w:rPr>
          <w:rFonts w:ascii="Arial" w:hAnsi="Arial" w:cs="Arial"/>
          <w:sz w:val="24"/>
          <w:szCs w:val="24"/>
          <w:lang w:val="en-GB"/>
        </w:rPr>
      </w:pPr>
      <w:r w:rsidRPr="00957FF3">
        <w:rPr>
          <w:rFonts w:ascii="Arial" w:hAnsi="Arial" w:cs="Arial"/>
          <w:sz w:val="24"/>
          <w:szCs w:val="24"/>
          <w:lang w:val="en-GB"/>
        </w:rPr>
        <w:t xml:space="preserve">held </w:t>
      </w:r>
      <w:r w:rsidR="00F72E33">
        <w:rPr>
          <w:rFonts w:ascii="Arial" w:hAnsi="Arial" w:cs="Arial"/>
          <w:sz w:val="24"/>
          <w:szCs w:val="24"/>
          <w:lang w:val="en-GB"/>
        </w:rPr>
        <w:t xml:space="preserve">at The Stevenson Centre </w:t>
      </w:r>
      <w:r w:rsidRPr="00957FF3">
        <w:rPr>
          <w:rFonts w:ascii="Arial" w:hAnsi="Arial" w:cs="Arial"/>
          <w:sz w:val="24"/>
          <w:szCs w:val="24"/>
          <w:lang w:val="en-GB"/>
        </w:rPr>
        <w:t xml:space="preserve">at </w:t>
      </w:r>
      <w:r w:rsidR="00023CF9">
        <w:rPr>
          <w:rFonts w:ascii="Arial" w:hAnsi="Arial" w:cs="Arial"/>
          <w:sz w:val="24"/>
          <w:szCs w:val="24"/>
          <w:lang w:val="en-GB"/>
        </w:rPr>
        <w:t>7</w:t>
      </w:r>
      <w:r w:rsidR="00A66855">
        <w:rPr>
          <w:rFonts w:ascii="Arial" w:hAnsi="Arial" w:cs="Arial"/>
          <w:sz w:val="24"/>
          <w:szCs w:val="24"/>
          <w:lang w:val="en-GB"/>
        </w:rPr>
        <w:t>:06</w:t>
      </w:r>
      <w:r w:rsidRPr="00957FF3">
        <w:rPr>
          <w:rFonts w:ascii="Arial" w:hAnsi="Arial" w:cs="Arial"/>
          <w:sz w:val="24"/>
          <w:szCs w:val="24"/>
          <w:lang w:val="en-GB"/>
        </w:rPr>
        <w:t>pm on Monday</w:t>
      </w:r>
      <w:r w:rsidR="001364BF">
        <w:rPr>
          <w:rFonts w:ascii="Arial" w:hAnsi="Arial" w:cs="Arial"/>
          <w:sz w:val="24"/>
          <w:szCs w:val="24"/>
          <w:lang w:val="en-GB"/>
        </w:rPr>
        <w:t xml:space="preserve"> </w:t>
      </w:r>
      <w:r w:rsidR="00A66855">
        <w:rPr>
          <w:rFonts w:ascii="Arial" w:hAnsi="Arial" w:cs="Arial"/>
          <w:sz w:val="24"/>
          <w:szCs w:val="24"/>
          <w:lang w:val="en-GB"/>
        </w:rPr>
        <w:t>12</w:t>
      </w:r>
      <w:r w:rsidR="00A66855" w:rsidRPr="00A66855">
        <w:rPr>
          <w:rFonts w:ascii="Arial" w:hAnsi="Arial" w:cs="Arial"/>
          <w:sz w:val="24"/>
          <w:szCs w:val="24"/>
          <w:vertAlign w:val="superscript"/>
          <w:lang w:val="en-GB"/>
        </w:rPr>
        <w:t>th</w:t>
      </w:r>
      <w:r w:rsidR="00A66855">
        <w:rPr>
          <w:rFonts w:ascii="Arial" w:hAnsi="Arial" w:cs="Arial"/>
          <w:sz w:val="24"/>
          <w:szCs w:val="24"/>
          <w:lang w:val="en-GB"/>
        </w:rPr>
        <w:t xml:space="preserve"> June 2023</w:t>
      </w:r>
    </w:p>
    <w:p w14:paraId="5CA6B1C4" w14:textId="77777777" w:rsidR="00BA5D52" w:rsidRDefault="00BA5D52" w:rsidP="00957FF3">
      <w:pPr>
        <w:jc w:val="center"/>
        <w:rPr>
          <w:rFonts w:ascii="Arial" w:hAnsi="Arial" w:cs="Arial"/>
          <w:sz w:val="24"/>
          <w:szCs w:val="24"/>
          <w:lang w:val="en-GB"/>
        </w:rPr>
      </w:pPr>
    </w:p>
    <w:p w14:paraId="363E8008" w14:textId="77777777" w:rsidR="00957FF3" w:rsidRPr="00957FF3" w:rsidRDefault="00957FF3" w:rsidP="00957FF3">
      <w:pPr>
        <w:jc w:val="center"/>
        <w:rPr>
          <w:rFonts w:ascii="Arial" w:hAnsi="Arial" w:cs="Arial"/>
          <w:sz w:val="24"/>
          <w:szCs w:val="24"/>
        </w:rPr>
      </w:pPr>
    </w:p>
    <w:p w14:paraId="427F294B" w14:textId="31A3083F" w:rsidR="004E08E1" w:rsidRPr="004E08E1" w:rsidRDefault="004E08E1" w:rsidP="004E08E1">
      <w:pPr>
        <w:jc w:val="both"/>
        <w:rPr>
          <w:rFonts w:ascii="Arial" w:hAnsi="Arial" w:cs="Arial"/>
          <w:sz w:val="24"/>
          <w:szCs w:val="24"/>
        </w:rPr>
      </w:pPr>
      <w:r w:rsidRPr="004E08E1">
        <w:rPr>
          <w:rFonts w:ascii="Arial" w:hAnsi="Arial" w:cs="Arial"/>
          <w:b/>
          <w:bCs/>
          <w:sz w:val="24"/>
          <w:szCs w:val="24"/>
        </w:rPr>
        <w:t>PRESENT</w:t>
      </w:r>
      <w:r w:rsidRPr="004E08E1">
        <w:rPr>
          <w:rFonts w:ascii="Arial" w:hAnsi="Arial" w:cs="Arial"/>
          <w:sz w:val="24"/>
          <w:szCs w:val="24"/>
        </w:rPr>
        <w:tab/>
        <w:t>Councillors</w:t>
      </w:r>
      <w:r w:rsidRPr="004E08E1">
        <w:rPr>
          <w:rFonts w:ascii="Arial" w:hAnsi="Arial" w:cs="Arial"/>
          <w:sz w:val="24"/>
          <w:szCs w:val="24"/>
        </w:rPr>
        <w:tab/>
      </w:r>
      <w:r w:rsidRPr="004E08E1">
        <w:rPr>
          <w:rFonts w:ascii="Arial" w:hAnsi="Arial" w:cs="Arial"/>
          <w:sz w:val="24"/>
          <w:szCs w:val="24"/>
        </w:rPr>
        <w:tab/>
      </w:r>
      <w:r w:rsidR="00A66855">
        <w:rPr>
          <w:rFonts w:ascii="Arial" w:hAnsi="Arial" w:cs="Arial"/>
          <w:sz w:val="24"/>
          <w:szCs w:val="24"/>
        </w:rPr>
        <w:t>Cllr Tom</w:t>
      </w:r>
      <w:r w:rsidR="00FF7973">
        <w:rPr>
          <w:rFonts w:ascii="Arial" w:hAnsi="Arial" w:cs="Arial"/>
          <w:sz w:val="24"/>
          <w:szCs w:val="24"/>
        </w:rPr>
        <w:t xml:space="preserve"> Keane</w:t>
      </w:r>
      <w:r w:rsidR="00964012">
        <w:rPr>
          <w:rFonts w:ascii="Arial" w:hAnsi="Arial" w:cs="Arial"/>
          <w:sz w:val="24"/>
          <w:szCs w:val="24"/>
        </w:rPr>
        <w:tab/>
      </w:r>
      <w:r w:rsidR="004E049D">
        <w:rPr>
          <w:rFonts w:ascii="Arial" w:hAnsi="Arial" w:cs="Arial"/>
          <w:sz w:val="24"/>
          <w:szCs w:val="24"/>
        </w:rPr>
        <w:tab/>
      </w:r>
      <w:r w:rsidRPr="004E08E1">
        <w:rPr>
          <w:rFonts w:ascii="Arial" w:hAnsi="Arial" w:cs="Arial"/>
          <w:b/>
          <w:bCs/>
          <w:sz w:val="24"/>
          <w:szCs w:val="24"/>
        </w:rPr>
        <w:t>Chairman</w:t>
      </w:r>
    </w:p>
    <w:p w14:paraId="432C6FEE" w14:textId="795A9801" w:rsidR="00A66855" w:rsidRDefault="00A66855" w:rsidP="004E08E1">
      <w:pPr>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Cllr Marjorie</w:t>
      </w:r>
      <w:r w:rsidR="00FF7973" w:rsidRPr="00FF7973">
        <w:rPr>
          <w:rFonts w:ascii="Arial" w:hAnsi="Arial" w:cs="Arial"/>
          <w:sz w:val="24"/>
          <w:szCs w:val="24"/>
        </w:rPr>
        <w:t xml:space="preserve"> Bark</w:t>
      </w:r>
      <w:r w:rsidR="00FF7973" w:rsidRPr="00FF7973">
        <w:rPr>
          <w:rFonts w:ascii="Arial" w:hAnsi="Arial" w:cs="Arial"/>
          <w:sz w:val="24"/>
          <w:szCs w:val="24"/>
        </w:rPr>
        <w:tab/>
      </w:r>
      <w:r w:rsidR="00FF7973" w:rsidRPr="00FF7973">
        <w:rPr>
          <w:rFonts w:ascii="Arial" w:hAnsi="Arial" w:cs="Arial"/>
          <w:sz w:val="24"/>
          <w:szCs w:val="24"/>
        </w:rPr>
        <w:tab/>
      </w:r>
      <w:r>
        <w:rPr>
          <w:rFonts w:ascii="Arial" w:hAnsi="Arial" w:cs="Arial"/>
          <w:sz w:val="24"/>
          <w:szCs w:val="24"/>
        </w:rPr>
        <w:t>Cllr Tony</w:t>
      </w:r>
      <w:r w:rsidR="00FF7973" w:rsidRPr="00FF7973">
        <w:rPr>
          <w:rFonts w:ascii="Arial" w:hAnsi="Arial" w:cs="Arial"/>
          <w:sz w:val="24"/>
          <w:szCs w:val="24"/>
        </w:rPr>
        <w:t xml:space="preserve"> Bavington</w:t>
      </w:r>
      <w:r w:rsidR="00FF7973" w:rsidRPr="00FF7973">
        <w:rPr>
          <w:rFonts w:ascii="Arial" w:hAnsi="Arial" w:cs="Arial"/>
          <w:sz w:val="24"/>
          <w:szCs w:val="24"/>
        </w:rPr>
        <w:tab/>
      </w:r>
      <w:r w:rsidR="00FF7973" w:rsidRPr="00FF7973">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Cllr Sharon</w:t>
      </w:r>
      <w:r w:rsidR="00FF7973" w:rsidRPr="00FF7973">
        <w:rPr>
          <w:rFonts w:ascii="Arial" w:hAnsi="Arial" w:cs="Arial"/>
          <w:sz w:val="24"/>
          <w:szCs w:val="24"/>
        </w:rPr>
        <w:t xml:space="preserve"> Bowman</w:t>
      </w:r>
      <w:r>
        <w:rPr>
          <w:rFonts w:ascii="Arial" w:hAnsi="Arial" w:cs="Arial"/>
          <w:sz w:val="24"/>
          <w:szCs w:val="24"/>
        </w:rPr>
        <w:tab/>
        <w:t>Cllr Jane Brooker</w:t>
      </w:r>
    </w:p>
    <w:p w14:paraId="3FB85427" w14:textId="77777777" w:rsidR="00A66855" w:rsidRDefault="00A66855" w:rsidP="004E08E1">
      <w:pPr>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Cllr Melanie Keane</w:t>
      </w:r>
      <w:r w:rsidR="00FF7973" w:rsidRPr="00FF7973">
        <w:rPr>
          <w:rFonts w:ascii="Arial" w:hAnsi="Arial" w:cs="Arial"/>
          <w:sz w:val="24"/>
          <w:szCs w:val="24"/>
        </w:rPr>
        <w:tab/>
      </w:r>
      <w:r w:rsidR="0056468E">
        <w:rPr>
          <w:rFonts w:ascii="Arial" w:hAnsi="Arial" w:cs="Arial"/>
          <w:sz w:val="24"/>
          <w:szCs w:val="24"/>
        </w:rPr>
        <w:tab/>
      </w:r>
      <w:r>
        <w:rPr>
          <w:rFonts w:ascii="Arial" w:hAnsi="Arial" w:cs="Arial"/>
          <w:sz w:val="24"/>
          <w:szCs w:val="24"/>
        </w:rPr>
        <w:t>Cllr Stewart</w:t>
      </w:r>
      <w:r w:rsidR="00FF7973" w:rsidRPr="00FF7973">
        <w:rPr>
          <w:rFonts w:ascii="Arial" w:hAnsi="Arial" w:cs="Arial"/>
          <w:sz w:val="24"/>
          <w:szCs w:val="24"/>
        </w:rPr>
        <w:t xml:space="preserve"> Sheridan</w:t>
      </w:r>
      <w:r w:rsidR="00FF7973" w:rsidRPr="00FF7973">
        <w:rPr>
          <w:rFonts w:ascii="Arial" w:hAnsi="Arial" w:cs="Arial"/>
          <w:sz w:val="24"/>
          <w:szCs w:val="24"/>
        </w:rPr>
        <w:tab/>
      </w:r>
      <w:r w:rsidR="00FF7973" w:rsidRPr="00FF7973">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Cllr Pamela</w:t>
      </w:r>
      <w:r w:rsidR="00FF7973" w:rsidRPr="00FF7973">
        <w:rPr>
          <w:rFonts w:ascii="Arial" w:hAnsi="Arial" w:cs="Arial"/>
          <w:sz w:val="24"/>
          <w:szCs w:val="24"/>
        </w:rPr>
        <w:t xml:space="preserve"> White</w:t>
      </w:r>
      <w:r w:rsidR="00FF7973" w:rsidRPr="00FF7973">
        <w:rPr>
          <w:rFonts w:ascii="Arial" w:hAnsi="Arial" w:cs="Arial"/>
          <w:sz w:val="24"/>
          <w:szCs w:val="24"/>
        </w:rPr>
        <w:tab/>
      </w:r>
      <w:r>
        <w:rPr>
          <w:rFonts w:ascii="Arial" w:hAnsi="Arial" w:cs="Arial"/>
          <w:sz w:val="24"/>
          <w:szCs w:val="24"/>
        </w:rPr>
        <w:tab/>
        <w:t>Cllr Judith Wilson</w:t>
      </w:r>
    </w:p>
    <w:p w14:paraId="2192E2E9" w14:textId="774EA3EB" w:rsidR="00FF7973" w:rsidRDefault="00A66855" w:rsidP="00A66855">
      <w:pPr>
        <w:ind w:left="2880" w:firstLine="720"/>
        <w:jc w:val="both"/>
        <w:rPr>
          <w:rFonts w:ascii="Arial" w:hAnsi="Arial" w:cs="Arial"/>
          <w:sz w:val="24"/>
          <w:szCs w:val="24"/>
        </w:rPr>
      </w:pPr>
      <w:r>
        <w:rPr>
          <w:rFonts w:ascii="Arial" w:hAnsi="Arial" w:cs="Arial"/>
          <w:sz w:val="24"/>
          <w:szCs w:val="24"/>
        </w:rPr>
        <w:t>Cllr Colin</w:t>
      </w:r>
      <w:r w:rsidR="00FF7973" w:rsidRPr="00FF7973">
        <w:rPr>
          <w:rFonts w:ascii="Arial" w:hAnsi="Arial" w:cs="Arial"/>
          <w:sz w:val="24"/>
          <w:szCs w:val="24"/>
        </w:rPr>
        <w:t xml:space="preserve"> Wright</w:t>
      </w:r>
      <w:r>
        <w:rPr>
          <w:rFonts w:ascii="Arial" w:hAnsi="Arial" w:cs="Arial"/>
          <w:sz w:val="24"/>
          <w:szCs w:val="24"/>
        </w:rPr>
        <w:tab/>
      </w:r>
      <w:r>
        <w:rPr>
          <w:rFonts w:ascii="Arial" w:hAnsi="Arial" w:cs="Arial"/>
          <w:sz w:val="24"/>
          <w:szCs w:val="24"/>
        </w:rPr>
        <w:tab/>
        <w:t>Cllr David</w:t>
      </w:r>
      <w:r w:rsidR="00FF7973" w:rsidRPr="00FF7973">
        <w:rPr>
          <w:rFonts w:ascii="Arial" w:hAnsi="Arial" w:cs="Arial"/>
          <w:sz w:val="24"/>
          <w:szCs w:val="24"/>
        </w:rPr>
        <w:t xml:space="preserve"> Young</w:t>
      </w:r>
      <w:r w:rsidR="00FF7973" w:rsidRPr="00FF7973">
        <w:rPr>
          <w:rFonts w:ascii="Arial" w:hAnsi="Arial" w:cs="Arial"/>
          <w:sz w:val="24"/>
          <w:szCs w:val="24"/>
        </w:rPr>
        <w:tab/>
      </w:r>
    </w:p>
    <w:p w14:paraId="08B7CD3A" w14:textId="77777777" w:rsidR="00BA5D52" w:rsidRDefault="00BA5D52" w:rsidP="004E08E1">
      <w:pPr>
        <w:jc w:val="both"/>
        <w:rPr>
          <w:rFonts w:ascii="Arial" w:hAnsi="Arial" w:cs="Arial"/>
          <w:sz w:val="24"/>
          <w:szCs w:val="24"/>
        </w:rPr>
      </w:pPr>
    </w:p>
    <w:p w14:paraId="62D80734" w14:textId="455E5231" w:rsidR="009B483E" w:rsidRDefault="009B483E" w:rsidP="004E08E1">
      <w:pPr>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District Cllr Ruth Hendry</w:t>
      </w:r>
    </w:p>
    <w:p w14:paraId="39D7E30D" w14:textId="77777777" w:rsidR="009B483E" w:rsidRDefault="009B483E" w:rsidP="004E08E1">
      <w:pPr>
        <w:jc w:val="both"/>
        <w:rPr>
          <w:rFonts w:ascii="Arial" w:hAnsi="Arial" w:cs="Arial"/>
          <w:sz w:val="24"/>
          <w:szCs w:val="24"/>
        </w:rPr>
      </w:pPr>
    </w:p>
    <w:p w14:paraId="4B12B861" w14:textId="77777777" w:rsidR="004E08E1" w:rsidRPr="004E08E1" w:rsidRDefault="004E08E1" w:rsidP="004E08E1">
      <w:pPr>
        <w:jc w:val="both"/>
        <w:rPr>
          <w:rFonts w:ascii="Arial" w:hAnsi="Arial" w:cs="Arial"/>
          <w:sz w:val="24"/>
          <w:szCs w:val="24"/>
        </w:rPr>
      </w:pPr>
      <w:r w:rsidRPr="004E08E1">
        <w:rPr>
          <w:rFonts w:ascii="Arial" w:hAnsi="Arial" w:cs="Arial"/>
          <w:sz w:val="24"/>
          <w:szCs w:val="24"/>
        </w:rPr>
        <w:t>Council Manager</w:t>
      </w:r>
      <w:r w:rsidRPr="004E08E1">
        <w:rPr>
          <w:rFonts w:ascii="Arial" w:hAnsi="Arial" w:cs="Arial"/>
          <w:sz w:val="24"/>
          <w:szCs w:val="24"/>
        </w:rPr>
        <w:tab/>
      </w:r>
      <w:r w:rsidRPr="004E08E1">
        <w:rPr>
          <w:rFonts w:ascii="Arial" w:hAnsi="Arial" w:cs="Arial"/>
          <w:sz w:val="24"/>
          <w:szCs w:val="24"/>
        </w:rPr>
        <w:tab/>
      </w:r>
      <w:r w:rsidRPr="004E08E1">
        <w:rPr>
          <w:rFonts w:ascii="Arial" w:hAnsi="Arial" w:cs="Arial"/>
          <w:sz w:val="24"/>
          <w:szCs w:val="24"/>
        </w:rPr>
        <w:tab/>
        <w:t>Mrs N Tamlyn</w:t>
      </w:r>
    </w:p>
    <w:p w14:paraId="283842F2" w14:textId="1DC753A8" w:rsidR="004E08E1" w:rsidRDefault="004E08E1" w:rsidP="004E08E1">
      <w:pPr>
        <w:jc w:val="both"/>
        <w:rPr>
          <w:rFonts w:ascii="Arial" w:hAnsi="Arial" w:cs="Arial"/>
          <w:sz w:val="24"/>
          <w:szCs w:val="24"/>
        </w:rPr>
      </w:pPr>
      <w:r w:rsidRPr="004E08E1">
        <w:rPr>
          <w:rFonts w:ascii="Arial" w:hAnsi="Arial" w:cs="Arial"/>
          <w:sz w:val="24"/>
          <w:szCs w:val="24"/>
        </w:rPr>
        <w:t>Council Administrator</w:t>
      </w:r>
      <w:r w:rsidRPr="004E08E1">
        <w:rPr>
          <w:rFonts w:ascii="Arial" w:hAnsi="Arial" w:cs="Arial"/>
          <w:sz w:val="24"/>
          <w:szCs w:val="24"/>
        </w:rPr>
        <w:tab/>
      </w:r>
      <w:r w:rsidRPr="004E08E1">
        <w:rPr>
          <w:rFonts w:ascii="Arial" w:hAnsi="Arial" w:cs="Arial"/>
          <w:sz w:val="24"/>
          <w:szCs w:val="24"/>
        </w:rPr>
        <w:tab/>
        <w:t xml:space="preserve">Miss </w:t>
      </w:r>
      <w:r w:rsidR="00A66855">
        <w:rPr>
          <w:rFonts w:ascii="Arial" w:hAnsi="Arial" w:cs="Arial"/>
          <w:sz w:val="24"/>
          <w:szCs w:val="24"/>
        </w:rPr>
        <w:t>E Skuce</w:t>
      </w:r>
    </w:p>
    <w:p w14:paraId="1C8A93FB" w14:textId="77777777" w:rsidR="00BA5D52" w:rsidRDefault="00BA5D52" w:rsidP="004E08E1">
      <w:pPr>
        <w:jc w:val="both"/>
        <w:rPr>
          <w:rFonts w:ascii="Arial" w:hAnsi="Arial" w:cs="Arial"/>
          <w:sz w:val="24"/>
          <w:szCs w:val="24"/>
        </w:rPr>
      </w:pPr>
    </w:p>
    <w:p w14:paraId="3FF20B7A" w14:textId="77777777" w:rsidR="00283F5C" w:rsidRDefault="00283F5C" w:rsidP="004E08E1">
      <w:pPr>
        <w:jc w:val="both"/>
        <w:rPr>
          <w:rFonts w:ascii="Arial" w:hAnsi="Arial" w:cs="Arial"/>
          <w:sz w:val="24"/>
          <w:szCs w:val="24"/>
        </w:rPr>
      </w:pPr>
    </w:p>
    <w:p w14:paraId="0901B8CF" w14:textId="5A857A09" w:rsidR="00957FF3" w:rsidRPr="00A34C26" w:rsidRDefault="00957FF3" w:rsidP="00183CD4">
      <w:pPr>
        <w:pStyle w:val="ListParagraph"/>
        <w:numPr>
          <w:ilvl w:val="0"/>
          <w:numId w:val="1"/>
        </w:numPr>
        <w:ind w:left="426" w:hanging="426"/>
        <w:jc w:val="both"/>
        <w:rPr>
          <w:rFonts w:ascii="Arial" w:hAnsi="Arial" w:cs="Arial"/>
          <w:b/>
          <w:bCs/>
          <w:sz w:val="24"/>
          <w:szCs w:val="24"/>
          <w:u w:val="single"/>
        </w:rPr>
      </w:pPr>
      <w:r w:rsidRPr="00A34C26">
        <w:rPr>
          <w:rFonts w:ascii="Arial" w:hAnsi="Arial" w:cs="Arial"/>
          <w:b/>
          <w:bCs/>
          <w:sz w:val="24"/>
          <w:szCs w:val="24"/>
          <w:u w:val="single"/>
        </w:rPr>
        <w:t>APOLOGIES FOR ABSENCE</w:t>
      </w:r>
    </w:p>
    <w:p w14:paraId="4DA792AC" w14:textId="24229864" w:rsidR="00A34C26" w:rsidRDefault="00A34C26" w:rsidP="00A34C26">
      <w:pPr>
        <w:ind w:left="66"/>
        <w:jc w:val="both"/>
        <w:rPr>
          <w:rFonts w:ascii="Arial" w:hAnsi="Arial" w:cs="Arial"/>
          <w:b/>
          <w:bCs/>
          <w:sz w:val="24"/>
          <w:szCs w:val="24"/>
        </w:rPr>
      </w:pPr>
    </w:p>
    <w:p w14:paraId="7C97392B" w14:textId="15C60EA0" w:rsidR="002B5C70" w:rsidRDefault="0098780A" w:rsidP="007020B9">
      <w:pPr>
        <w:jc w:val="both"/>
        <w:rPr>
          <w:rFonts w:ascii="Arial" w:hAnsi="Arial" w:cs="Arial"/>
          <w:sz w:val="24"/>
          <w:szCs w:val="24"/>
        </w:rPr>
      </w:pPr>
      <w:r>
        <w:rPr>
          <w:rFonts w:ascii="Arial" w:hAnsi="Arial" w:cs="Arial"/>
          <w:sz w:val="24"/>
          <w:szCs w:val="24"/>
        </w:rPr>
        <w:t>Apologies were received from C</w:t>
      </w:r>
      <w:r w:rsidR="00A66855">
        <w:rPr>
          <w:rFonts w:ascii="Arial" w:hAnsi="Arial" w:cs="Arial"/>
          <w:sz w:val="24"/>
          <w:szCs w:val="24"/>
        </w:rPr>
        <w:t>llrs Kevin Graham and Jane Wakeman</w:t>
      </w:r>
      <w:r>
        <w:rPr>
          <w:rFonts w:ascii="Arial" w:hAnsi="Arial" w:cs="Arial"/>
          <w:sz w:val="24"/>
          <w:szCs w:val="24"/>
        </w:rPr>
        <w:t>.</w:t>
      </w:r>
    </w:p>
    <w:p w14:paraId="649E015E" w14:textId="77777777" w:rsidR="0098780A" w:rsidRDefault="0098780A" w:rsidP="007020B9">
      <w:pPr>
        <w:jc w:val="both"/>
        <w:rPr>
          <w:rFonts w:ascii="Arial" w:hAnsi="Arial" w:cs="Arial"/>
          <w:sz w:val="24"/>
          <w:szCs w:val="24"/>
        </w:rPr>
      </w:pPr>
    </w:p>
    <w:p w14:paraId="185E9971" w14:textId="44B0C838" w:rsidR="00023CF9" w:rsidRDefault="00023CF9" w:rsidP="00183CD4">
      <w:pPr>
        <w:pStyle w:val="ListParagraph"/>
        <w:numPr>
          <w:ilvl w:val="0"/>
          <w:numId w:val="1"/>
        </w:numPr>
        <w:ind w:left="426" w:hanging="426"/>
        <w:jc w:val="both"/>
        <w:rPr>
          <w:rFonts w:ascii="Arial" w:hAnsi="Arial" w:cs="Arial"/>
          <w:b/>
          <w:bCs/>
          <w:sz w:val="24"/>
          <w:szCs w:val="24"/>
          <w:u w:val="single"/>
        </w:rPr>
      </w:pPr>
      <w:r w:rsidRPr="00A34C26">
        <w:rPr>
          <w:rFonts w:ascii="Arial" w:hAnsi="Arial" w:cs="Arial"/>
          <w:b/>
          <w:bCs/>
          <w:sz w:val="24"/>
          <w:szCs w:val="24"/>
          <w:u w:val="single"/>
        </w:rPr>
        <w:t>CHAIRMAN’S AD</w:t>
      </w:r>
      <w:r w:rsidR="00DC1425">
        <w:rPr>
          <w:rFonts w:ascii="Arial" w:hAnsi="Arial" w:cs="Arial"/>
          <w:b/>
          <w:bCs/>
          <w:sz w:val="24"/>
          <w:szCs w:val="24"/>
          <w:u w:val="single"/>
        </w:rPr>
        <w:t>D</w:t>
      </w:r>
      <w:r w:rsidRPr="00A34C26">
        <w:rPr>
          <w:rFonts w:ascii="Arial" w:hAnsi="Arial" w:cs="Arial"/>
          <w:b/>
          <w:bCs/>
          <w:sz w:val="24"/>
          <w:szCs w:val="24"/>
          <w:u w:val="single"/>
        </w:rPr>
        <w:t>RESS</w:t>
      </w:r>
    </w:p>
    <w:p w14:paraId="4CFDDF37" w14:textId="4F8BA437" w:rsidR="0084078C" w:rsidRDefault="0084078C" w:rsidP="0084078C">
      <w:pPr>
        <w:jc w:val="both"/>
        <w:rPr>
          <w:rFonts w:ascii="Arial" w:hAnsi="Arial" w:cs="Arial"/>
          <w:b/>
          <w:bCs/>
          <w:sz w:val="24"/>
          <w:szCs w:val="24"/>
          <w:u w:val="single"/>
        </w:rPr>
      </w:pPr>
    </w:p>
    <w:p w14:paraId="5E25D6ED" w14:textId="421CC802" w:rsidR="00BA5D52" w:rsidRDefault="00A66855" w:rsidP="0084078C">
      <w:pPr>
        <w:jc w:val="both"/>
        <w:rPr>
          <w:rFonts w:ascii="Arial" w:hAnsi="Arial" w:cs="Arial"/>
          <w:sz w:val="24"/>
          <w:szCs w:val="24"/>
        </w:rPr>
      </w:pPr>
      <w:r>
        <w:rPr>
          <w:rFonts w:ascii="Arial" w:hAnsi="Arial" w:cs="Arial"/>
          <w:sz w:val="24"/>
          <w:szCs w:val="24"/>
        </w:rPr>
        <w:t xml:space="preserve">The Chairman advised Members that he had received an </w:t>
      </w:r>
      <w:r w:rsidR="006B781B">
        <w:rPr>
          <w:rFonts w:ascii="Arial" w:hAnsi="Arial" w:cs="Arial"/>
          <w:sz w:val="24"/>
          <w:szCs w:val="24"/>
        </w:rPr>
        <w:t>invitation to an exhibition at</w:t>
      </w:r>
      <w:r>
        <w:rPr>
          <w:rFonts w:ascii="Arial" w:hAnsi="Arial" w:cs="Arial"/>
          <w:sz w:val="24"/>
          <w:szCs w:val="24"/>
        </w:rPr>
        <w:t xml:space="preserve"> Mill Tye Gallery and extended the invitation to any other Member that may w</w:t>
      </w:r>
      <w:r w:rsidR="00AE5ABB">
        <w:rPr>
          <w:rFonts w:ascii="Arial" w:hAnsi="Arial" w:cs="Arial"/>
          <w:sz w:val="24"/>
          <w:szCs w:val="24"/>
        </w:rPr>
        <w:t>ish</w:t>
      </w:r>
      <w:r>
        <w:rPr>
          <w:rFonts w:ascii="Arial" w:hAnsi="Arial" w:cs="Arial"/>
          <w:sz w:val="24"/>
          <w:szCs w:val="24"/>
        </w:rPr>
        <w:t xml:space="preserve"> to accompany him.</w:t>
      </w:r>
    </w:p>
    <w:p w14:paraId="390B2168" w14:textId="77777777" w:rsidR="00C77942" w:rsidRDefault="00C77942" w:rsidP="0084078C">
      <w:pPr>
        <w:jc w:val="both"/>
        <w:rPr>
          <w:rFonts w:ascii="Arial" w:hAnsi="Arial" w:cs="Arial"/>
          <w:sz w:val="24"/>
          <w:szCs w:val="24"/>
        </w:rPr>
      </w:pPr>
    </w:p>
    <w:p w14:paraId="4C074D34" w14:textId="659AD264" w:rsidR="00C77942" w:rsidRDefault="00C77942" w:rsidP="0084078C">
      <w:pPr>
        <w:jc w:val="both"/>
        <w:rPr>
          <w:rFonts w:ascii="Arial" w:hAnsi="Arial" w:cs="Arial"/>
          <w:sz w:val="24"/>
          <w:szCs w:val="24"/>
        </w:rPr>
      </w:pPr>
      <w:r>
        <w:rPr>
          <w:rFonts w:ascii="Arial" w:hAnsi="Arial" w:cs="Arial"/>
          <w:sz w:val="24"/>
          <w:szCs w:val="24"/>
        </w:rPr>
        <w:t xml:space="preserve">Cllr Judith Wilson explained that she would need to leave the meeting at approximately 7:45pm. </w:t>
      </w:r>
      <w:r w:rsidRPr="00C77942">
        <w:rPr>
          <w:rFonts w:ascii="Arial" w:hAnsi="Arial" w:cs="Arial"/>
          <w:b/>
          <w:bCs/>
          <w:sz w:val="24"/>
          <w:szCs w:val="24"/>
        </w:rPr>
        <w:t>NOTED.</w:t>
      </w:r>
    </w:p>
    <w:p w14:paraId="03AF86A0" w14:textId="77777777" w:rsidR="00A66855" w:rsidRDefault="00A66855" w:rsidP="0084078C">
      <w:pPr>
        <w:jc w:val="both"/>
        <w:rPr>
          <w:rFonts w:ascii="Arial" w:hAnsi="Arial" w:cs="Arial"/>
          <w:sz w:val="24"/>
          <w:szCs w:val="24"/>
        </w:rPr>
      </w:pPr>
    </w:p>
    <w:p w14:paraId="5D7D87DB" w14:textId="29BD4466" w:rsidR="00A66855" w:rsidRPr="00A66855" w:rsidRDefault="00A66855" w:rsidP="00A66855">
      <w:pPr>
        <w:pStyle w:val="ListParagraph"/>
        <w:numPr>
          <w:ilvl w:val="0"/>
          <w:numId w:val="1"/>
        </w:numPr>
        <w:ind w:left="426" w:hanging="426"/>
        <w:jc w:val="both"/>
        <w:rPr>
          <w:rFonts w:ascii="Arial" w:hAnsi="Arial" w:cs="Arial"/>
          <w:b/>
          <w:bCs/>
          <w:sz w:val="24"/>
          <w:szCs w:val="24"/>
          <w:u w:val="single"/>
        </w:rPr>
      </w:pPr>
      <w:r w:rsidRPr="00A66855">
        <w:rPr>
          <w:rFonts w:ascii="Arial" w:hAnsi="Arial" w:cs="Arial"/>
          <w:b/>
          <w:bCs/>
          <w:sz w:val="24"/>
          <w:szCs w:val="24"/>
          <w:u w:val="single"/>
        </w:rPr>
        <w:t>TO CONFIRM THAT ALL MEMBERS’ DECLARATION OF ACCEPTANCE OF OFFICE HAVE BEEN RECEIVED AS PROVIDED BY LAW</w:t>
      </w:r>
    </w:p>
    <w:p w14:paraId="5BFD3AFC" w14:textId="77777777" w:rsidR="00A66855" w:rsidRDefault="00A66855" w:rsidP="00A66855">
      <w:pPr>
        <w:jc w:val="both"/>
        <w:rPr>
          <w:rFonts w:ascii="Arial" w:hAnsi="Arial" w:cs="Arial"/>
          <w:sz w:val="24"/>
          <w:szCs w:val="24"/>
        </w:rPr>
      </w:pPr>
    </w:p>
    <w:p w14:paraId="7ADA8960" w14:textId="73C43A20" w:rsidR="00A66855" w:rsidRPr="00A66855" w:rsidRDefault="00A66855" w:rsidP="00A66855">
      <w:pPr>
        <w:jc w:val="both"/>
        <w:rPr>
          <w:rFonts w:ascii="Arial" w:hAnsi="Arial" w:cs="Arial"/>
          <w:sz w:val="24"/>
          <w:szCs w:val="24"/>
        </w:rPr>
      </w:pPr>
      <w:r>
        <w:rPr>
          <w:rFonts w:ascii="Arial" w:hAnsi="Arial" w:cs="Arial"/>
          <w:sz w:val="24"/>
          <w:szCs w:val="24"/>
        </w:rPr>
        <w:t xml:space="preserve">The Council Manager confirmed that all Declarations of Acceptance of Office had been received. </w:t>
      </w:r>
      <w:r w:rsidRPr="00A66855">
        <w:rPr>
          <w:rFonts w:ascii="Arial" w:hAnsi="Arial" w:cs="Arial"/>
          <w:b/>
          <w:bCs/>
          <w:sz w:val="24"/>
          <w:szCs w:val="24"/>
        </w:rPr>
        <w:t>NOTED.</w:t>
      </w:r>
    </w:p>
    <w:p w14:paraId="5EE5A8FA" w14:textId="77777777" w:rsidR="00A66855" w:rsidRDefault="00A66855" w:rsidP="0084078C">
      <w:pPr>
        <w:jc w:val="both"/>
        <w:rPr>
          <w:rFonts w:ascii="Arial" w:hAnsi="Arial" w:cs="Arial"/>
          <w:sz w:val="24"/>
          <w:szCs w:val="24"/>
        </w:rPr>
      </w:pPr>
    </w:p>
    <w:p w14:paraId="0883C709" w14:textId="4A534599" w:rsidR="00BA5D52" w:rsidRPr="00BA5D52" w:rsidRDefault="00957FF3" w:rsidP="00BA5D52">
      <w:pPr>
        <w:pStyle w:val="ListParagraph"/>
        <w:numPr>
          <w:ilvl w:val="0"/>
          <w:numId w:val="1"/>
        </w:numPr>
        <w:ind w:left="426" w:hanging="426"/>
        <w:jc w:val="both"/>
        <w:rPr>
          <w:rFonts w:ascii="Arial" w:hAnsi="Arial" w:cs="Arial"/>
          <w:b/>
          <w:bCs/>
          <w:caps/>
          <w:sz w:val="24"/>
          <w:szCs w:val="24"/>
          <w:u w:val="single"/>
          <w:lang w:val="en-GB"/>
        </w:rPr>
      </w:pPr>
      <w:r w:rsidRPr="00E90DA3">
        <w:rPr>
          <w:rFonts w:ascii="Arial" w:hAnsi="Arial" w:cs="Arial"/>
          <w:b/>
          <w:bCs/>
          <w:caps/>
          <w:sz w:val="24"/>
          <w:szCs w:val="24"/>
          <w:u w:val="single"/>
          <w:lang w:val="en-GB"/>
        </w:rPr>
        <w:t>To consider Declarations of Interests and Councillor Requests for Dispensations relating to items on the Agenda</w:t>
      </w:r>
    </w:p>
    <w:p w14:paraId="18516964" w14:textId="77777777" w:rsidR="00BA5D52" w:rsidRDefault="00BA5D52" w:rsidP="00FC55B5">
      <w:pPr>
        <w:jc w:val="both"/>
        <w:rPr>
          <w:rFonts w:ascii="Arial" w:hAnsi="Arial" w:cs="Arial"/>
          <w:sz w:val="24"/>
          <w:szCs w:val="24"/>
        </w:rPr>
      </w:pPr>
    </w:p>
    <w:p w14:paraId="061EAF3F" w14:textId="192484FE" w:rsidR="00190AA7" w:rsidRDefault="00A66855" w:rsidP="00FC55B5">
      <w:pPr>
        <w:jc w:val="both"/>
        <w:rPr>
          <w:rFonts w:ascii="Arial" w:hAnsi="Arial" w:cs="Arial"/>
          <w:sz w:val="24"/>
          <w:szCs w:val="24"/>
        </w:rPr>
      </w:pPr>
      <w:bookmarkStart w:id="0" w:name="_Hlk137807072"/>
      <w:bookmarkStart w:id="1" w:name="_Hlk137557331"/>
      <w:r>
        <w:rPr>
          <w:rFonts w:ascii="Arial" w:hAnsi="Arial" w:cs="Arial"/>
          <w:sz w:val="24"/>
          <w:szCs w:val="24"/>
        </w:rPr>
        <w:t>Cllr Bavington stated that his previously declared non-pecuniary interest</w:t>
      </w:r>
      <w:r w:rsidR="00AE5ABB">
        <w:rPr>
          <w:rFonts w:ascii="Arial" w:hAnsi="Arial" w:cs="Arial"/>
          <w:sz w:val="24"/>
          <w:szCs w:val="24"/>
        </w:rPr>
        <w:t xml:space="preserve"> in any items relating to Thomas Gainsborough School,</w:t>
      </w:r>
      <w:r>
        <w:rPr>
          <w:rFonts w:ascii="Arial" w:hAnsi="Arial" w:cs="Arial"/>
          <w:sz w:val="24"/>
          <w:szCs w:val="24"/>
        </w:rPr>
        <w:t xml:space="preserve"> w</w:t>
      </w:r>
      <w:r w:rsidR="007C3106">
        <w:rPr>
          <w:rFonts w:ascii="Arial" w:hAnsi="Arial" w:cs="Arial"/>
          <w:sz w:val="24"/>
          <w:szCs w:val="24"/>
        </w:rPr>
        <w:t>as</w:t>
      </w:r>
      <w:r>
        <w:rPr>
          <w:rFonts w:ascii="Arial" w:hAnsi="Arial" w:cs="Arial"/>
          <w:sz w:val="24"/>
          <w:szCs w:val="24"/>
        </w:rPr>
        <w:t xml:space="preserve"> based on him </w:t>
      </w:r>
      <w:r w:rsidR="00AE5ABB">
        <w:rPr>
          <w:rFonts w:ascii="Arial" w:hAnsi="Arial" w:cs="Arial"/>
          <w:sz w:val="24"/>
          <w:szCs w:val="24"/>
        </w:rPr>
        <w:t>volunteering</w:t>
      </w:r>
      <w:r w:rsidR="00DA0ECE">
        <w:rPr>
          <w:rFonts w:ascii="Arial" w:hAnsi="Arial" w:cs="Arial"/>
          <w:sz w:val="24"/>
          <w:szCs w:val="24"/>
        </w:rPr>
        <w:t xml:space="preserve"> at the School</w:t>
      </w:r>
      <w:r w:rsidR="007C3106">
        <w:rPr>
          <w:rFonts w:ascii="Arial" w:hAnsi="Arial" w:cs="Arial"/>
          <w:sz w:val="24"/>
          <w:szCs w:val="24"/>
        </w:rPr>
        <w:t xml:space="preserve"> </w:t>
      </w:r>
      <w:r>
        <w:rPr>
          <w:rFonts w:ascii="Arial" w:hAnsi="Arial" w:cs="Arial"/>
          <w:sz w:val="24"/>
          <w:szCs w:val="24"/>
        </w:rPr>
        <w:t xml:space="preserve">and a family member </w:t>
      </w:r>
      <w:r w:rsidR="00AE5ABB">
        <w:rPr>
          <w:rFonts w:ascii="Arial" w:hAnsi="Arial" w:cs="Arial"/>
          <w:sz w:val="24"/>
          <w:szCs w:val="24"/>
        </w:rPr>
        <w:t xml:space="preserve">being employed by the Trust. Cllr Bavington has established that </w:t>
      </w:r>
      <w:r w:rsidR="00DA0ECE">
        <w:rPr>
          <w:rFonts w:ascii="Arial" w:hAnsi="Arial" w:cs="Arial"/>
          <w:sz w:val="24"/>
          <w:szCs w:val="24"/>
        </w:rPr>
        <w:t>a</w:t>
      </w:r>
      <w:r w:rsidR="00B9422F">
        <w:rPr>
          <w:rFonts w:ascii="Arial" w:hAnsi="Arial" w:cs="Arial"/>
          <w:sz w:val="24"/>
          <w:szCs w:val="24"/>
        </w:rPr>
        <w:t xml:space="preserve"> dispensation is  not required and it is not a registerable</w:t>
      </w:r>
      <w:r w:rsidR="00AE5ABB">
        <w:rPr>
          <w:rFonts w:ascii="Arial" w:hAnsi="Arial" w:cs="Arial"/>
          <w:sz w:val="24"/>
          <w:szCs w:val="24"/>
        </w:rPr>
        <w:t xml:space="preserve"> interest. </w:t>
      </w:r>
      <w:r w:rsidR="00AE5ABB" w:rsidRPr="00AE5ABB">
        <w:rPr>
          <w:rFonts w:ascii="Arial" w:hAnsi="Arial" w:cs="Arial"/>
          <w:b/>
          <w:bCs/>
          <w:sz w:val="24"/>
          <w:szCs w:val="24"/>
        </w:rPr>
        <w:t>NOTED.</w:t>
      </w:r>
    </w:p>
    <w:bookmarkEnd w:id="0"/>
    <w:p w14:paraId="72F5A10B" w14:textId="71F5C448" w:rsidR="00AE5ABB" w:rsidRDefault="00AE5ABB" w:rsidP="00FC55B5">
      <w:pPr>
        <w:jc w:val="both"/>
        <w:rPr>
          <w:rFonts w:ascii="Arial" w:hAnsi="Arial" w:cs="Arial"/>
          <w:sz w:val="24"/>
          <w:szCs w:val="24"/>
        </w:rPr>
      </w:pPr>
      <w:r>
        <w:rPr>
          <w:rFonts w:ascii="Arial" w:hAnsi="Arial" w:cs="Arial"/>
          <w:sz w:val="24"/>
          <w:szCs w:val="24"/>
        </w:rPr>
        <w:lastRenderedPageBreak/>
        <w:t>Cllr Young stated that his previously declared non-pecuniary interest in any items relating to Thomas Gainsborough School, w</w:t>
      </w:r>
      <w:r w:rsidR="007C3106">
        <w:rPr>
          <w:rFonts w:ascii="Arial" w:hAnsi="Arial" w:cs="Arial"/>
          <w:sz w:val="24"/>
          <w:szCs w:val="24"/>
        </w:rPr>
        <w:t>as</w:t>
      </w:r>
      <w:r>
        <w:rPr>
          <w:rFonts w:ascii="Arial" w:hAnsi="Arial" w:cs="Arial"/>
          <w:sz w:val="24"/>
          <w:szCs w:val="24"/>
        </w:rPr>
        <w:t xml:space="preserve"> based on himself and a family member being employed by the Trust. Cllr Young has established that this is no longer a </w:t>
      </w:r>
      <w:r w:rsidR="00B9422F">
        <w:rPr>
          <w:rFonts w:ascii="Arial" w:hAnsi="Arial" w:cs="Arial"/>
          <w:sz w:val="24"/>
          <w:szCs w:val="24"/>
        </w:rPr>
        <w:t>registerable</w:t>
      </w:r>
      <w:r>
        <w:rPr>
          <w:rFonts w:ascii="Arial" w:hAnsi="Arial" w:cs="Arial"/>
          <w:sz w:val="24"/>
          <w:szCs w:val="24"/>
        </w:rPr>
        <w:t xml:space="preserve"> interest. </w:t>
      </w:r>
      <w:r w:rsidRPr="00AE5ABB">
        <w:rPr>
          <w:rFonts w:ascii="Arial" w:hAnsi="Arial" w:cs="Arial"/>
          <w:b/>
          <w:bCs/>
          <w:sz w:val="24"/>
          <w:szCs w:val="24"/>
        </w:rPr>
        <w:t>NOTED.</w:t>
      </w:r>
    </w:p>
    <w:bookmarkEnd w:id="1"/>
    <w:p w14:paraId="6F18C908" w14:textId="77777777" w:rsidR="00AE5ABB" w:rsidRDefault="00AE5ABB" w:rsidP="00FC55B5">
      <w:pPr>
        <w:jc w:val="both"/>
        <w:rPr>
          <w:rFonts w:ascii="Arial" w:hAnsi="Arial" w:cs="Arial"/>
          <w:sz w:val="24"/>
          <w:szCs w:val="24"/>
        </w:rPr>
      </w:pPr>
    </w:p>
    <w:p w14:paraId="0AD2994E" w14:textId="2C9AB290" w:rsidR="00023CF9" w:rsidRPr="004A2811" w:rsidRDefault="00023CF9" w:rsidP="00183CD4">
      <w:pPr>
        <w:pStyle w:val="ListParagraph"/>
        <w:numPr>
          <w:ilvl w:val="0"/>
          <w:numId w:val="1"/>
        </w:numPr>
        <w:ind w:left="426" w:hanging="426"/>
        <w:jc w:val="both"/>
        <w:rPr>
          <w:rFonts w:ascii="Arial" w:hAnsi="Arial" w:cs="Arial"/>
          <w:b/>
          <w:bCs/>
          <w:caps/>
          <w:sz w:val="24"/>
          <w:szCs w:val="24"/>
          <w:u w:val="single"/>
          <w:lang w:val="en-GB"/>
        </w:rPr>
      </w:pPr>
      <w:r w:rsidRPr="004A2811">
        <w:rPr>
          <w:rFonts w:ascii="Arial" w:hAnsi="Arial" w:cs="Arial"/>
          <w:b/>
          <w:bCs/>
          <w:caps/>
          <w:sz w:val="24"/>
          <w:szCs w:val="24"/>
          <w:u w:val="single"/>
          <w:lang w:val="en-GB"/>
        </w:rPr>
        <w:t>DECLARATIONS OF GIFTS AND HOSPITALITY</w:t>
      </w:r>
    </w:p>
    <w:p w14:paraId="45C10160" w14:textId="46235954" w:rsidR="00E90DA3" w:rsidRDefault="00E90DA3" w:rsidP="00E90DA3">
      <w:pPr>
        <w:jc w:val="both"/>
        <w:rPr>
          <w:rFonts w:ascii="Arial" w:hAnsi="Arial" w:cs="Arial"/>
          <w:b/>
          <w:bCs/>
          <w:caps/>
          <w:sz w:val="24"/>
          <w:szCs w:val="24"/>
          <w:lang w:val="en-GB"/>
        </w:rPr>
      </w:pPr>
    </w:p>
    <w:p w14:paraId="5526D89D" w14:textId="11DF1164" w:rsidR="002C4C13" w:rsidRDefault="000F69B3" w:rsidP="00E90DA3">
      <w:pPr>
        <w:jc w:val="both"/>
        <w:rPr>
          <w:rFonts w:ascii="Arial" w:hAnsi="Arial" w:cs="Arial"/>
          <w:b/>
          <w:bCs/>
          <w:sz w:val="24"/>
          <w:szCs w:val="24"/>
        </w:rPr>
      </w:pPr>
      <w:r w:rsidRPr="000F69B3">
        <w:rPr>
          <w:rFonts w:ascii="Arial" w:hAnsi="Arial" w:cs="Arial"/>
          <w:b/>
          <w:bCs/>
          <w:sz w:val="24"/>
          <w:szCs w:val="24"/>
        </w:rPr>
        <w:t>NONE</w:t>
      </w:r>
    </w:p>
    <w:p w14:paraId="35AAE2A6" w14:textId="77C5D26B" w:rsidR="000B16D1" w:rsidRDefault="000B16D1" w:rsidP="00E90DA3">
      <w:pPr>
        <w:jc w:val="both"/>
        <w:rPr>
          <w:rFonts w:ascii="Arial" w:hAnsi="Arial" w:cs="Arial"/>
          <w:b/>
          <w:bCs/>
          <w:sz w:val="24"/>
          <w:szCs w:val="24"/>
        </w:rPr>
      </w:pPr>
    </w:p>
    <w:p w14:paraId="5AFD209E" w14:textId="703AFE00" w:rsidR="00A55472" w:rsidRDefault="00023CF9" w:rsidP="00C17BC4">
      <w:pPr>
        <w:pStyle w:val="ListParagraph"/>
        <w:numPr>
          <w:ilvl w:val="0"/>
          <w:numId w:val="1"/>
        </w:numPr>
        <w:ind w:left="426" w:hanging="426"/>
        <w:jc w:val="both"/>
        <w:rPr>
          <w:rFonts w:ascii="Arial" w:hAnsi="Arial" w:cs="Arial"/>
          <w:b/>
          <w:bCs/>
          <w:caps/>
          <w:sz w:val="24"/>
          <w:szCs w:val="24"/>
          <w:u w:val="single"/>
          <w:lang w:val="en-GB"/>
        </w:rPr>
      </w:pPr>
      <w:r w:rsidRPr="00550699">
        <w:rPr>
          <w:rFonts w:ascii="Arial" w:hAnsi="Arial" w:cs="Arial"/>
          <w:b/>
          <w:bCs/>
          <w:caps/>
          <w:sz w:val="24"/>
          <w:szCs w:val="24"/>
          <w:u w:val="single"/>
          <w:lang w:val="en-GB"/>
        </w:rPr>
        <w:t>To confirm the Minutes of the</w:t>
      </w:r>
      <w:r w:rsidR="00C032DB" w:rsidRPr="00550699">
        <w:rPr>
          <w:rFonts w:ascii="Arial" w:hAnsi="Arial" w:cs="Arial"/>
          <w:b/>
          <w:bCs/>
          <w:caps/>
          <w:sz w:val="24"/>
          <w:szCs w:val="24"/>
          <w:u w:val="single"/>
          <w:lang w:val="en-GB"/>
        </w:rPr>
        <w:t xml:space="preserve"> </w:t>
      </w:r>
      <w:r w:rsidR="00AE5ABB">
        <w:rPr>
          <w:rFonts w:ascii="Arial" w:hAnsi="Arial" w:cs="Arial"/>
          <w:b/>
          <w:bCs/>
          <w:caps/>
          <w:sz w:val="24"/>
          <w:szCs w:val="24"/>
          <w:u w:val="single"/>
          <w:lang w:val="en-GB"/>
        </w:rPr>
        <w:t>ANNUAL</w:t>
      </w:r>
      <w:r w:rsidR="007A5B18">
        <w:rPr>
          <w:rFonts w:ascii="Arial" w:hAnsi="Arial" w:cs="Arial"/>
          <w:b/>
          <w:bCs/>
          <w:caps/>
          <w:sz w:val="24"/>
          <w:szCs w:val="24"/>
          <w:u w:val="single"/>
          <w:lang w:val="en-GB"/>
        </w:rPr>
        <w:t xml:space="preserve"> COUNCIL</w:t>
      </w:r>
      <w:r w:rsidRPr="00550699">
        <w:rPr>
          <w:rFonts w:ascii="Arial" w:hAnsi="Arial" w:cs="Arial"/>
          <w:b/>
          <w:bCs/>
          <w:caps/>
          <w:sz w:val="24"/>
          <w:szCs w:val="24"/>
          <w:u w:val="single"/>
          <w:lang w:val="en-GB"/>
        </w:rPr>
        <w:t xml:space="preserve"> Meeting held on</w:t>
      </w:r>
      <w:r w:rsidR="00C032DB" w:rsidRPr="00550699">
        <w:rPr>
          <w:rFonts w:ascii="Arial" w:hAnsi="Arial" w:cs="Arial"/>
          <w:b/>
          <w:bCs/>
          <w:caps/>
          <w:sz w:val="24"/>
          <w:szCs w:val="24"/>
          <w:u w:val="single"/>
          <w:lang w:val="en-GB"/>
        </w:rPr>
        <w:t xml:space="preserve"> monday </w:t>
      </w:r>
      <w:r w:rsidR="00AE5ABB">
        <w:rPr>
          <w:rFonts w:ascii="Arial" w:hAnsi="Arial" w:cs="Arial"/>
          <w:b/>
          <w:bCs/>
          <w:caps/>
          <w:sz w:val="24"/>
          <w:szCs w:val="24"/>
          <w:u w:val="single"/>
          <w:lang w:val="en-GB"/>
        </w:rPr>
        <w:t>15</w:t>
      </w:r>
      <w:r w:rsidR="00AE5ABB" w:rsidRPr="00AE5ABB">
        <w:rPr>
          <w:rFonts w:ascii="Arial" w:hAnsi="Arial" w:cs="Arial"/>
          <w:b/>
          <w:bCs/>
          <w:caps/>
          <w:sz w:val="24"/>
          <w:szCs w:val="24"/>
          <w:u w:val="single"/>
          <w:vertAlign w:val="superscript"/>
          <w:lang w:val="en-GB"/>
        </w:rPr>
        <w:t>th</w:t>
      </w:r>
      <w:r w:rsidR="00AE5ABB">
        <w:rPr>
          <w:rFonts w:ascii="Arial" w:hAnsi="Arial" w:cs="Arial"/>
          <w:b/>
          <w:bCs/>
          <w:caps/>
          <w:sz w:val="24"/>
          <w:szCs w:val="24"/>
          <w:u w:val="single"/>
          <w:lang w:val="en-GB"/>
        </w:rPr>
        <w:t xml:space="preserve"> MAY</w:t>
      </w:r>
      <w:r w:rsidR="00200DF8">
        <w:rPr>
          <w:rFonts w:ascii="Arial" w:hAnsi="Arial" w:cs="Arial"/>
          <w:b/>
          <w:bCs/>
          <w:caps/>
          <w:sz w:val="24"/>
          <w:szCs w:val="24"/>
          <w:u w:val="single"/>
          <w:lang w:val="en-GB"/>
        </w:rPr>
        <w:t xml:space="preserve"> 2023</w:t>
      </w:r>
    </w:p>
    <w:p w14:paraId="3BBF523B" w14:textId="77777777" w:rsidR="00550699" w:rsidRPr="00550699" w:rsidRDefault="00550699" w:rsidP="00550699">
      <w:pPr>
        <w:pStyle w:val="ListParagraph"/>
        <w:ind w:left="426"/>
        <w:jc w:val="both"/>
        <w:rPr>
          <w:rFonts w:ascii="Arial" w:hAnsi="Arial" w:cs="Arial"/>
          <w:b/>
          <w:bCs/>
          <w:caps/>
          <w:sz w:val="24"/>
          <w:szCs w:val="24"/>
          <w:u w:val="single"/>
          <w:lang w:val="en-GB"/>
        </w:rPr>
      </w:pPr>
    </w:p>
    <w:p w14:paraId="0B76E120" w14:textId="3E648D3F" w:rsidR="00AE5ABB" w:rsidRDefault="00AE5ABB" w:rsidP="00904CA0">
      <w:pPr>
        <w:jc w:val="both"/>
        <w:rPr>
          <w:rFonts w:ascii="Arial" w:hAnsi="Arial" w:cs="Arial"/>
          <w:sz w:val="24"/>
          <w:szCs w:val="24"/>
        </w:rPr>
      </w:pPr>
      <w:bookmarkStart w:id="2" w:name="_Hlk137555460"/>
      <w:bookmarkStart w:id="3" w:name="_Hlk66278005"/>
      <w:r>
        <w:rPr>
          <w:rFonts w:ascii="Arial" w:hAnsi="Arial" w:cs="Arial"/>
          <w:sz w:val="24"/>
          <w:szCs w:val="24"/>
        </w:rPr>
        <w:t>Cllr Bavington stated that he had asked the Council Manager to produce another set of the Minutes from the Annual Council meeting held on 15</w:t>
      </w:r>
      <w:r w:rsidRPr="00AE5ABB">
        <w:rPr>
          <w:rFonts w:ascii="Arial" w:hAnsi="Arial" w:cs="Arial"/>
          <w:sz w:val="24"/>
          <w:szCs w:val="24"/>
          <w:vertAlign w:val="superscript"/>
        </w:rPr>
        <w:t>th</w:t>
      </w:r>
      <w:r>
        <w:rPr>
          <w:rFonts w:ascii="Arial" w:hAnsi="Arial" w:cs="Arial"/>
          <w:sz w:val="24"/>
          <w:szCs w:val="24"/>
        </w:rPr>
        <w:t xml:space="preserve"> May 2023 wherein all Members are </w:t>
      </w:r>
      <w:r w:rsidR="007801F6">
        <w:rPr>
          <w:rFonts w:ascii="Arial" w:hAnsi="Arial" w:cs="Arial"/>
          <w:sz w:val="24"/>
          <w:szCs w:val="24"/>
        </w:rPr>
        <w:t xml:space="preserve">now </w:t>
      </w:r>
      <w:r>
        <w:rPr>
          <w:rFonts w:ascii="Arial" w:hAnsi="Arial" w:cs="Arial"/>
          <w:sz w:val="24"/>
          <w:szCs w:val="24"/>
        </w:rPr>
        <w:t xml:space="preserve">referred to as ‘Cllr’ and by their preferred first name and surname. </w:t>
      </w:r>
      <w:r w:rsidR="00387389" w:rsidRPr="00387389">
        <w:rPr>
          <w:rFonts w:ascii="Arial" w:hAnsi="Arial" w:cs="Arial"/>
          <w:sz w:val="24"/>
          <w:szCs w:val="24"/>
        </w:rPr>
        <w:t>Members agreed that this was the most sensible way to describe Members in a non-gender specific way and that the Annual Council meeting was the ideal time to make this change</w:t>
      </w:r>
      <w:r w:rsidR="00387389">
        <w:rPr>
          <w:rFonts w:ascii="Arial" w:hAnsi="Arial" w:cs="Arial"/>
          <w:sz w:val="24"/>
          <w:szCs w:val="24"/>
        </w:rPr>
        <w:t xml:space="preserve">. </w:t>
      </w:r>
      <w:r>
        <w:rPr>
          <w:rFonts w:ascii="Arial" w:hAnsi="Arial" w:cs="Arial"/>
          <w:sz w:val="24"/>
          <w:szCs w:val="24"/>
        </w:rPr>
        <w:t xml:space="preserve">Members </w:t>
      </w:r>
      <w:r w:rsidRPr="00AE5ABB">
        <w:rPr>
          <w:rFonts w:ascii="Arial" w:hAnsi="Arial" w:cs="Arial"/>
          <w:b/>
          <w:bCs/>
          <w:sz w:val="24"/>
          <w:szCs w:val="24"/>
        </w:rPr>
        <w:t>AGREED</w:t>
      </w:r>
      <w:r>
        <w:rPr>
          <w:rFonts w:ascii="Arial" w:hAnsi="Arial" w:cs="Arial"/>
          <w:sz w:val="24"/>
          <w:szCs w:val="24"/>
        </w:rPr>
        <w:t xml:space="preserve"> that all Minutes should be produced </w:t>
      </w:r>
      <w:r w:rsidR="00A855B9">
        <w:rPr>
          <w:rFonts w:ascii="Arial" w:hAnsi="Arial" w:cs="Arial"/>
          <w:sz w:val="24"/>
          <w:szCs w:val="24"/>
        </w:rPr>
        <w:t>in</w:t>
      </w:r>
      <w:r>
        <w:rPr>
          <w:rFonts w:ascii="Arial" w:hAnsi="Arial" w:cs="Arial"/>
          <w:sz w:val="24"/>
          <w:szCs w:val="24"/>
        </w:rPr>
        <w:t xml:space="preserve"> this format from this point forward.</w:t>
      </w:r>
    </w:p>
    <w:bookmarkEnd w:id="2"/>
    <w:p w14:paraId="4687A261" w14:textId="77777777" w:rsidR="00AE5ABB" w:rsidRDefault="00AE5ABB" w:rsidP="00904CA0">
      <w:pPr>
        <w:jc w:val="both"/>
        <w:rPr>
          <w:rFonts w:ascii="Arial" w:hAnsi="Arial" w:cs="Arial"/>
          <w:sz w:val="24"/>
          <w:szCs w:val="24"/>
        </w:rPr>
      </w:pPr>
    </w:p>
    <w:p w14:paraId="6FF82C96" w14:textId="24FD0B89" w:rsidR="00AE5ABB" w:rsidRDefault="00904CA0" w:rsidP="00AE5ABB">
      <w:pPr>
        <w:jc w:val="both"/>
        <w:rPr>
          <w:rFonts w:ascii="Arial" w:hAnsi="Arial" w:cs="Arial"/>
          <w:sz w:val="24"/>
          <w:szCs w:val="24"/>
        </w:rPr>
      </w:pPr>
      <w:r w:rsidRPr="004A2811">
        <w:rPr>
          <w:rFonts w:ascii="Arial" w:hAnsi="Arial" w:cs="Arial"/>
          <w:b/>
          <w:bCs/>
          <w:sz w:val="24"/>
          <w:szCs w:val="24"/>
        </w:rPr>
        <w:t>AGREED</w:t>
      </w:r>
      <w:r w:rsidRPr="004A2811">
        <w:rPr>
          <w:rFonts w:ascii="Arial" w:hAnsi="Arial" w:cs="Arial"/>
          <w:sz w:val="24"/>
          <w:szCs w:val="24"/>
        </w:rPr>
        <w:t xml:space="preserve"> that the Minutes of the </w:t>
      </w:r>
      <w:r w:rsidR="00AE5ABB">
        <w:rPr>
          <w:rFonts w:ascii="Arial" w:hAnsi="Arial" w:cs="Arial"/>
          <w:sz w:val="24"/>
          <w:szCs w:val="24"/>
        </w:rPr>
        <w:t>Annual</w:t>
      </w:r>
      <w:r>
        <w:rPr>
          <w:rFonts w:ascii="Arial" w:hAnsi="Arial" w:cs="Arial"/>
          <w:sz w:val="24"/>
          <w:szCs w:val="24"/>
        </w:rPr>
        <w:t xml:space="preserve"> Council</w:t>
      </w:r>
      <w:r w:rsidR="00AE5ABB">
        <w:rPr>
          <w:rFonts w:ascii="Arial" w:hAnsi="Arial" w:cs="Arial"/>
          <w:sz w:val="24"/>
          <w:szCs w:val="24"/>
        </w:rPr>
        <w:t xml:space="preserve"> meeting, amended as above,</w:t>
      </w:r>
      <w:r w:rsidRPr="004A2811">
        <w:rPr>
          <w:rFonts w:ascii="Arial" w:hAnsi="Arial" w:cs="Arial"/>
          <w:sz w:val="24"/>
          <w:szCs w:val="24"/>
        </w:rPr>
        <w:t xml:space="preserve"> held on </w:t>
      </w:r>
      <w:r>
        <w:rPr>
          <w:rFonts w:ascii="Arial" w:hAnsi="Arial" w:cs="Arial"/>
          <w:sz w:val="24"/>
          <w:szCs w:val="24"/>
        </w:rPr>
        <w:t xml:space="preserve">Monday </w:t>
      </w:r>
      <w:r w:rsidR="00AE5ABB">
        <w:rPr>
          <w:rFonts w:ascii="Arial" w:hAnsi="Arial" w:cs="Arial"/>
          <w:sz w:val="24"/>
          <w:szCs w:val="24"/>
        </w:rPr>
        <w:t>15</w:t>
      </w:r>
      <w:r w:rsidR="00AE5ABB" w:rsidRPr="00AE5ABB">
        <w:rPr>
          <w:rFonts w:ascii="Arial" w:hAnsi="Arial" w:cs="Arial"/>
          <w:sz w:val="24"/>
          <w:szCs w:val="24"/>
          <w:vertAlign w:val="superscript"/>
        </w:rPr>
        <w:t>th</w:t>
      </w:r>
      <w:r w:rsidR="00AE5ABB">
        <w:rPr>
          <w:rFonts w:ascii="Arial" w:hAnsi="Arial" w:cs="Arial"/>
          <w:sz w:val="24"/>
          <w:szCs w:val="24"/>
        </w:rPr>
        <w:t xml:space="preserve"> May</w:t>
      </w:r>
      <w:r>
        <w:rPr>
          <w:rFonts w:ascii="Arial" w:hAnsi="Arial" w:cs="Arial"/>
          <w:sz w:val="24"/>
          <w:szCs w:val="24"/>
        </w:rPr>
        <w:t xml:space="preserve"> 2023 </w:t>
      </w:r>
      <w:r w:rsidRPr="004A2811">
        <w:rPr>
          <w:rFonts w:ascii="Arial" w:hAnsi="Arial" w:cs="Arial"/>
          <w:sz w:val="24"/>
          <w:szCs w:val="24"/>
        </w:rPr>
        <w:t xml:space="preserve">are </w:t>
      </w:r>
      <w:r>
        <w:rPr>
          <w:rFonts w:ascii="Arial" w:hAnsi="Arial" w:cs="Arial"/>
          <w:sz w:val="24"/>
          <w:szCs w:val="24"/>
        </w:rPr>
        <w:t>c</w:t>
      </w:r>
      <w:r w:rsidRPr="004A2811">
        <w:rPr>
          <w:rFonts w:ascii="Arial" w:hAnsi="Arial" w:cs="Arial"/>
          <w:sz w:val="24"/>
          <w:szCs w:val="24"/>
        </w:rPr>
        <w:t>onfirmed and signed as a correct record</w:t>
      </w:r>
      <w:r w:rsidR="00AE5ABB">
        <w:rPr>
          <w:rFonts w:ascii="Arial" w:hAnsi="Arial" w:cs="Arial"/>
          <w:sz w:val="24"/>
          <w:szCs w:val="24"/>
        </w:rPr>
        <w:t>.</w:t>
      </w:r>
    </w:p>
    <w:p w14:paraId="7D3313DD" w14:textId="77777777" w:rsidR="00597281" w:rsidRDefault="00597281" w:rsidP="00C97461">
      <w:pPr>
        <w:jc w:val="both"/>
        <w:rPr>
          <w:rFonts w:ascii="Arial" w:hAnsi="Arial" w:cs="Arial"/>
          <w:sz w:val="24"/>
          <w:szCs w:val="24"/>
        </w:rPr>
      </w:pPr>
    </w:p>
    <w:p w14:paraId="713C4022" w14:textId="2D0F7E31" w:rsidR="00C86B33" w:rsidRPr="00A855B9" w:rsidRDefault="00A855B9" w:rsidP="004F675D">
      <w:pPr>
        <w:pStyle w:val="ListParagraph"/>
        <w:numPr>
          <w:ilvl w:val="0"/>
          <w:numId w:val="1"/>
        </w:numPr>
        <w:ind w:left="426" w:hanging="426"/>
        <w:jc w:val="both"/>
        <w:rPr>
          <w:rFonts w:ascii="Arial" w:hAnsi="Arial" w:cs="Arial"/>
          <w:b/>
          <w:bCs/>
          <w:sz w:val="24"/>
          <w:szCs w:val="24"/>
          <w:u w:val="single"/>
          <w:lang w:val="en-GB"/>
        </w:rPr>
      </w:pPr>
      <w:bookmarkStart w:id="4" w:name="_Hlk107916334"/>
      <w:r>
        <w:rPr>
          <w:rFonts w:ascii="Arial" w:hAnsi="Arial" w:cs="Arial"/>
          <w:b/>
          <w:bCs/>
          <w:sz w:val="24"/>
          <w:szCs w:val="24"/>
          <w:u w:val="single"/>
          <w:lang w:val="en-GB"/>
        </w:rPr>
        <w:t>TO CONSIDER APPLICATIONS RECEIVED IN RELATION TO THE CO-OPTION OF A NEW MEMBER TO THE SOUTH WARD</w:t>
      </w:r>
    </w:p>
    <w:bookmarkEnd w:id="4"/>
    <w:p w14:paraId="4AB66924" w14:textId="25C455A2" w:rsidR="00C86B33" w:rsidRDefault="00C86B33" w:rsidP="00C86B33">
      <w:pPr>
        <w:jc w:val="both"/>
        <w:rPr>
          <w:rFonts w:ascii="Arial" w:hAnsi="Arial" w:cs="Arial"/>
          <w:sz w:val="24"/>
          <w:szCs w:val="24"/>
          <w:lang w:val="en-GB"/>
        </w:rPr>
      </w:pPr>
    </w:p>
    <w:p w14:paraId="4240E757" w14:textId="4622EFED" w:rsidR="00A855B9" w:rsidRDefault="00A855B9" w:rsidP="00C86B33">
      <w:pPr>
        <w:jc w:val="both"/>
        <w:rPr>
          <w:rFonts w:ascii="Arial" w:hAnsi="Arial" w:cs="Arial"/>
          <w:b/>
          <w:bCs/>
          <w:sz w:val="24"/>
          <w:szCs w:val="24"/>
          <w:lang w:val="en-GB"/>
        </w:rPr>
      </w:pPr>
      <w:r>
        <w:rPr>
          <w:rFonts w:ascii="Arial" w:hAnsi="Arial" w:cs="Arial"/>
          <w:sz w:val="24"/>
          <w:szCs w:val="24"/>
          <w:lang w:val="en-GB"/>
        </w:rPr>
        <w:t xml:space="preserve">The Council Manager confirmed that no applications had been received. </w:t>
      </w:r>
      <w:r w:rsidRPr="00A855B9">
        <w:rPr>
          <w:rFonts w:ascii="Arial" w:hAnsi="Arial" w:cs="Arial"/>
          <w:b/>
          <w:bCs/>
          <w:sz w:val="24"/>
          <w:szCs w:val="24"/>
          <w:lang w:val="en-GB"/>
        </w:rPr>
        <w:t>NOTED.</w:t>
      </w:r>
    </w:p>
    <w:p w14:paraId="22D8DBFF" w14:textId="77777777" w:rsidR="00B9422F" w:rsidRPr="00B9422F" w:rsidRDefault="00B9422F" w:rsidP="00C86B33">
      <w:pPr>
        <w:jc w:val="both"/>
        <w:rPr>
          <w:rFonts w:ascii="Arial" w:hAnsi="Arial" w:cs="Arial"/>
          <w:sz w:val="24"/>
          <w:szCs w:val="24"/>
          <w:lang w:val="en-GB"/>
        </w:rPr>
      </w:pPr>
    </w:p>
    <w:p w14:paraId="07818FEC" w14:textId="495F1360" w:rsidR="00A855B9" w:rsidRDefault="00B9422F" w:rsidP="00C86B33">
      <w:pPr>
        <w:jc w:val="both"/>
        <w:rPr>
          <w:rFonts w:ascii="Arial" w:hAnsi="Arial" w:cs="Arial"/>
          <w:sz w:val="24"/>
          <w:szCs w:val="24"/>
          <w:lang w:val="en-GB"/>
        </w:rPr>
      </w:pPr>
      <w:r w:rsidRPr="00B9422F">
        <w:rPr>
          <w:rFonts w:ascii="Arial" w:hAnsi="Arial" w:cs="Arial"/>
          <w:sz w:val="24"/>
          <w:szCs w:val="24"/>
          <w:lang w:val="en-GB"/>
        </w:rPr>
        <w:t>The Council Manager advised that as this is an election vacancy, the Parish Council was not restricted to</w:t>
      </w:r>
      <w:r w:rsidR="00DA3530">
        <w:rPr>
          <w:rFonts w:ascii="Arial" w:hAnsi="Arial" w:cs="Arial"/>
          <w:sz w:val="24"/>
          <w:szCs w:val="24"/>
          <w:lang w:val="en-GB"/>
        </w:rPr>
        <w:t xml:space="preserve"> </w:t>
      </w:r>
      <w:r w:rsidRPr="00B9422F">
        <w:rPr>
          <w:rFonts w:ascii="Arial" w:hAnsi="Arial" w:cs="Arial"/>
          <w:sz w:val="24"/>
          <w:szCs w:val="24"/>
          <w:lang w:val="en-GB"/>
        </w:rPr>
        <w:t xml:space="preserve">co-opting within 35 days. </w:t>
      </w:r>
      <w:r w:rsidR="00A855B9" w:rsidRPr="00B9422F">
        <w:rPr>
          <w:rFonts w:ascii="Arial" w:hAnsi="Arial" w:cs="Arial"/>
          <w:sz w:val="24"/>
          <w:szCs w:val="24"/>
          <w:lang w:val="en-GB"/>
        </w:rPr>
        <w:t xml:space="preserve">Members </w:t>
      </w:r>
      <w:r w:rsidR="00A855B9" w:rsidRPr="00B9422F">
        <w:rPr>
          <w:rFonts w:ascii="Arial" w:hAnsi="Arial" w:cs="Arial"/>
          <w:b/>
          <w:bCs/>
          <w:sz w:val="24"/>
          <w:szCs w:val="24"/>
          <w:lang w:val="en-GB"/>
        </w:rPr>
        <w:t>AGREED</w:t>
      </w:r>
      <w:r w:rsidR="00A855B9" w:rsidRPr="00B9422F">
        <w:rPr>
          <w:rFonts w:ascii="Arial" w:hAnsi="Arial" w:cs="Arial"/>
          <w:sz w:val="24"/>
          <w:szCs w:val="24"/>
          <w:lang w:val="en-GB"/>
        </w:rPr>
        <w:t xml:space="preserve"> </w:t>
      </w:r>
      <w:r w:rsidRPr="00B9422F">
        <w:rPr>
          <w:rFonts w:ascii="Arial" w:hAnsi="Arial" w:cs="Arial"/>
          <w:sz w:val="24"/>
          <w:szCs w:val="24"/>
          <w:lang w:val="en-GB"/>
        </w:rPr>
        <w:t>to continue to advertise the vacancy at every opportunity and</w:t>
      </w:r>
      <w:r>
        <w:rPr>
          <w:rFonts w:ascii="Arial" w:hAnsi="Arial" w:cs="Arial"/>
          <w:sz w:val="24"/>
          <w:szCs w:val="24"/>
          <w:lang w:val="en-GB"/>
        </w:rPr>
        <w:t xml:space="preserve"> that</w:t>
      </w:r>
      <w:r w:rsidRPr="00B9422F">
        <w:rPr>
          <w:rFonts w:ascii="Arial" w:hAnsi="Arial" w:cs="Arial"/>
          <w:sz w:val="24"/>
          <w:szCs w:val="24"/>
          <w:lang w:val="en-GB"/>
        </w:rPr>
        <w:t xml:space="preserve"> the</w:t>
      </w:r>
      <w:r w:rsidR="00A855B9" w:rsidRPr="00B9422F">
        <w:rPr>
          <w:rFonts w:ascii="Arial" w:hAnsi="Arial" w:cs="Arial"/>
          <w:sz w:val="24"/>
          <w:szCs w:val="24"/>
          <w:lang w:val="en-GB"/>
        </w:rPr>
        <w:t xml:space="preserve"> advert for co-option applications </w:t>
      </w:r>
      <w:r w:rsidRPr="00B9422F">
        <w:rPr>
          <w:rFonts w:ascii="Arial" w:hAnsi="Arial" w:cs="Arial"/>
          <w:sz w:val="24"/>
          <w:szCs w:val="24"/>
          <w:lang w:val="en-GB"/>
        </w:rPr>
        <w:t>should</w:t>
      </w:r>
      <w:r>
        <w:rPr>
          <w:rFonts w:ascii="Arial" w:hAnsi="Arial" w:cs="Arial"/>
          <w:sz w:val="24"/>
          <w:szCs w:val="24"/>
          <w:lang w:val="en-GB"/>
        </w:rPr>
        <w:t xml:space="preserve"> be reissued </w:t>
      </w:r>
      <w:r w:rsidR="00A855B9">
        <w:rPr>
          <w:rFonts w:ascii="Arial" w:hAnsi="Arial" w:cs="Arial"/>
          <w:sz w:val="24"/>
          <w:szCs w:val="24"/>
          <w:lang w:val="en-GB"/>
        </w:rPr>
        <w:t>with a deadline of 3</w:t>
      </w:r>
      <w:r w:rsidR="00A855B9" w:rsidRPr="00A855B9">
        <w:rPr>
          <w:rFonts w:ascii="Arial" w:hAnsi="Arial" w:cs="Arial"/>
          <w:sz w:val="24"/>
          <w:szCs w:val="24"/>
          <w:vertAlign w:val="superscript"/>
          <w:lang w:val="en-GB"/>
        </w:rPr>
        <w:t>rd</w:t>
      </w:r>
      <w:r w:rsidR="00A855B9">
        <w:rPr>
          <w:rFonts w:ascii="Arial" w:hAnsi="Arial" w:cs="Arial"/>
          <w:sz w:val="24"/>
          <w:szCs w:val="24"/>
          <w:lang w:val="en-GB"/>
        </w:rPr>
        <w:t xml:space="preserve"> July 2023, to be considered at the next Full Council meeting on the 10</w:t>
      </w:r>
      <w:r w:rsidR="00A855B9" w:rsidRPr="00A855B9">
        <w:rPr>
          <w:rFonts w:ascii="Arial" w:hAnsi="Arial" w:cs="Arial"/>
          <w:sz w:val="24"/>
          <w:szCs w:val="24"/>
          <w:vertAlign w:val="superscript"/>
          <w:lang w:val="en-GB"/>
        </w:rPr>
        <w:t>th</w:t>
      </w:r>
      <w:r w:rsidR="00A855B9">
        <w:rPr>
          <w:rFonts w:ascii="Arial" w:hAnsi="Arial" w:cs="Arial"/>
          <w:sz w:val="24"/>
          <w:szCs w:val="24"/>
          <w:lang w:val="en-GB"/>
        </w:rPr>
        <w:t xml:space="preserve"> July 2023.</w:t>
      </w:r>
    </w:p>
    <w:p w14:paraId="77C05137" w14:textId="77777777" w:rsidR="00A855B9" w:rsidRDefault="00A855B9" w:rsidP="00C86B33">
      <w:pPr>
        <w:jc w:val="both"/>
        <w:rPr>
          <w:rFonts w:ascii="Arial" w:hAnsi="Arial" w:cs="Arial"/>
          <w:sz w:val="24"/>
          <w:szCs w:val="24"/>
          <w:lang w:val="en-GB"/>
        </w:rPr>
      </w:pPr>
    </w:p>
    <w:p w14:paraId="1C5D0CEF" w14:textId="21F1B8C3" w:rsidR="00A855B9" w:rsidRPr="00A855B9" w:rsidRDefault="00A855B9" w:rsidP="00A855B9">
      <w:pPr>
        <w:pStyle w:val="ListParagraph"/>
        <w:numPr>
          <w:ilvl w:val="0"/>
          <w:numId w:val="1"/>
        </w:numPr>
        <w:ind w:hanging="502"/>
        <w:jc w:val="both"/>
        <w:rPr>
          <w:rFonts w:ascii="Arial" w:hAnsi="Arial" w:cs="Arial"/>
          <w:b/>
          <w:bCs/>
          <w:sz w:val="24"/>
          <w:szCs w:val="24"/>
          <w:u w:val="single"/>
          <w:lang w:val="en-GB"/>
        </w:rPr>
      </w:pPr>
      <w:r w:rsidRPr="00A855B9">
        <w:rPr>
          <w:rFonts w:ascii="Arial" w:hAnsi="Arial" w:cs="Arial"/>
          <w:b/>
          <w:bCs/>
          <w:sz w:val="24"/>
          <w:szCs w:val="24"/>
          <w:u w:val="single"/>
          <w:lang w:val="en-GB"/>
        </w:rPr>
        <w:t>POLICE MATTERS</w:t>
      </w:r>
    </w:p>
    <w:p w14:paraId="136FE052" w14:textId="77777777" w:rsidR="00A855B9" w:rsidRDefault="00A855B9" w:rsidP="00C86B33">
      <w:pPr>
        <w:jc w:val="both"/>
        <w:rPr>
          <w:rFonts w:ascii="Arial" w:hAnsi="Arial" w:cs="Arial"/>
          <w:sz w:val="24"/>
          <w:szCs w:val="24"/>
          <w:lang w:val="en-GB"/>
        </w:rPr>
      </w:pPr>
    </w:p>
    <w:p w14:paraId="1573F7AE" w14:textId="1CF71B97" w:rsidR="00EF12D8" w:rsidRDefault="00AE5ABB" w:rsidP="00C86B33">
      <w:pPr>
        <w:jc w:val="both"/>
        <w:rPr>
          <w:rFonts w:ascii="Arial" w:hAnsi="Arial" w:cs="Arial"/>
          <w:sz w:val="24"/>
          <w:szCs w:val="24"/>
          <w:lang w:val="en-GB"/>
        </w:rPr>
      </w:pPr>
      <w:r>
        <w:rPr>
          <w:rFonts w:ascii="Arial" w:hAnsi="Arial" w:cs="Arial"/>
          <w:sz w:val="24"/>
          <w:szCs w:val="24"/>
          <w:lang w:val="en-GB"/>
        </w:rPr>
        <w:t>The Chairman stated that unfortunately</w:t>
      </w:r>
      <w:r w:rsidR="00A855B9">
        <w:rPr>
          <w:rFonts w:ascii="Arial" w:hAnsi="Arial" w:cs="Arial"/>
          <w:sz w:val="24"/>
          <w:szCs w:val="24"/>
          <w:lang w:val="en-GB"/>
        </w:rPr>
        <w:t xml:space="preserve"> the Parish Council had been made aware that a group of youths had started </w:t>
      </w:r>
      <w:r>
        <w:rPr>
          <w:rFonts w:ascii="Arial" w:hAnsi="Arial" w:cs="Arial"/>
          <w:sz w:val="24"/>
          <w:szCs w:val="24"/>
          <w:lang w:val="en-GB"/>
        </w:rPr>
        <w:t>a fire at Shawlands LNR</w:t>
      </w:r>
      <w:r w:rsidR="00A855B9">
        <w:rPr>
          <w:rFonts w:ascii="Arial" w:hAnsi="Arial" w:cs="Arial"/>
          <w:sz w:val="24"/>
          <w:szCs w:val="24"/>
          <w:lang w:val="en-GB"/>
        </w:rPr>
        <w:t xml:space="preserve"> and that the </w:t>
      </w:r>
      <w:r w:rsidR="004F675D">
        <w:rPr>
          <w:rFonts w:ascii="Arial" w:hAnsi="Arial" w:cs="Arial"/>
          <w:sz w:val="24"/>
          <w:szCs w:val="24"/>
          <w:lang w:val="en-GB"/>
        </w:rPr>
        <w:t>Fire Brigade</w:t>
      </w:r>
      <w:r w:rsidR="00B9422F">
        <w:rPr>
          <w:rFonts w:ascii="Arial" w:hAnsi="Arial" w:cs="Arial"/>
          <w:sz w:val="24"/>
          <w:szCs w:val="24"/>
          <w:lang w:val="en-GB"/>
        </w:rPr>
        <w:t xml:space="preserve"> had attended.</w:t>
      </w:r>
      <w:r w:rsidR="00A855B9">
        <w:rPr>
          <w:rFonts w:ascii="Arial" w:hAnsi="Arial" w:cs="Arial"/>
          <w:sz w:val="24"/>
          <w:szCs w:val="24"/>
          <w:lang w:val="en-GB"/>
        </w:rPr>
        <w:t xml:space="preserve"> </w:t>
      </w:r>
      <w:r w:rsidR="00B9422F">
        <w:rPr>
          <w:rFonts w:ascii="Arial" w:hAnsi="Arial" w:cs="Arial"/>
          <w:sz w:val="24"/>
          <w:szCs w:val="24"/>
          <w:lang w:val="en-GB"/>
        </w:rPr>
        <w:t>O</w:t>
      </w:r>
      <w:r w:rsidR="00A855B9">
        <w:rPr>
          <w:rFonts w:ascii="Arial" w:hAnsi="Arial" w:cs="Arial"/>
          <w:sz w:val="24"/>
          <w:szCs w:val="24"/>
          <w:lang w:val="en-GB"/>
        </w:rPr>
        <w:t xml:space="preserve">ne of the youths </w:t>
      </w:r>
      <w:r w:rsidR="00B9422F">
        <w:rPr>
          <w:rFonts w:ascii="Arial" w:hAnsi="Arial" w:cs="Arial"/>
          <w:sz w:val="24"/>
          <w:szCs w:val="24"/>
          <w:lang w:val="en-GB"/>
        </w:rPr>
        <w:t>was identified and this</w:t>
      </w:r>
      <w:r w:rsidR="00A855B9">
        <w:rPr>
          <w:rFonts w:ascii="Arial" w:hAnsi="Arial" w:cs="Arial"/>
          <w:sz w:val="24"/>
          <w:szCs w:val="24"/>
          <w:lang w:val="en-GB"/>
        </w:rPr>
        <w:t xml:space="preserve"> was followed up </w:t>
      </w:r>
      <w:r w:rsidR="004F675D">
        <w:rPr>
          <w:rFonts w:ascii="Arial" w:hAnsi="Arial" w:cs="Arial"/>
          <w:sz w:val="24"/>
          <w:szCs w:val="24"/>
          <w:lang w:val="en-GB"/>
        </w:rPr>
        <w:t xml:space="preserve">by </w:t>
      </w:r>
      <w:r w:rsidR="00B9422F">
        <w:rPr>
          <w:rFonts w:ascii="Arial" w:hAnsi="Arial" w:cs="Arial"/>
          <w:sz w:val="24"/>
          <w:szCs w:val="24"/>
          <w:lang w:val="en-GB"/>
        </w:rPr>
        <w:t>the Police</w:t>
      </w:r>
      <w:r w:rsidR="004F675D">
        <w:rPr>
          <w:rFonts w:ascii="Arial" w:hAnsi="Arial" w:cs="Arial"/>
          <w:sz w:val="24"/>
          <w:szCs w:val="24"/>
          <w:lang w:val="en-GB"/>
        </w:rPr>
        <w:t>. Unfortunately, a</w:t>
      </w:r>
      <w:r w:rsidR="00A855B9">
        <w:rPr>
          <w:rFonts w:ascii="Arial" w:hAnsi="Arial" w:cs="Arial"/>
          <w:sz w:val="24"/>
          <w:szCs w:val="24"/>
          <w:lang w:val="en-GB"/>
        </w:rPr>
        <w:t>s an alibi was provided, no further action could be taken on this occasion.</w:t>
      </w:r>
    </w:p>
    <w:p w14:paraId="2CD2B954" w14:textId="5355A898" w:rsidR="00A855B9" w:rsidRDefault="00A855B9" w:rsidP="00C86B33">
      <w:pPr>
        <w:jc w:val="both"/>
        <w:rPr>
          <w:rFonts w:ascii="Arial" w:hAnsi="Arial" w:cs="Arial"/>
          <w:sz w:val="24"/>
          <w:szCs w:val="24"/>
          <w:lang w:val="en-GB"/>
        </w:rPr>
      </w:pPr>
    </w:p>
    <w:p w14:paraId="45492972" w14:textId="130B0B83" w:rsidR="00A855B9" w:rsidRDefault="00A855B9" w:rsidP="00C86B33">
      <w:pPr>
        <w:jc w:val="both"/>
        <w:rPr>
          <w:rFonts w:ascii="Arial" w:hAnsi="Arial" w:cs="Arial"/>
          <w:sz w:val="24"/>
          <w:szCs w:val="24"/>
          <w:lang w:val="en-GB"/>
        </w:rPr>
      </w:pPr>
      <w:r>
        <w:rPr>
          <w:rFonts w:ascii="Arial" w:hAnsi="Arial" w:cs="Arial"/>
          <w:sz w:val="24"/>
          <w:szCs w:val="24"/>
          <w:lang w:val="en-GB"/>
        </w:rPr>
        <w:t xml:space="preserve">The Council Manager stated that the Police </w:t>
      </w:r>
      <w:r w:rsidR="004F675D">
        <w:rPr>
          <w:rFonts w:ascii="Arial" w:hAnsi="Arial" w:cs="Arial"/>
          <w:sz w:val="24"/>
          <w:szCs w:val="24"/>
          <w:lang w:val="en-GB"/>
        </w:rPr>
        <w:t xml:space="preserve">were aware of </w:t>
      </w:r>
      <w:r w:rsidR="003B02BF">
        <w:rPr>
          <w:rFonts w:ascii="Arial" w:hAnsi="Arial" w:cs="Arial"/>
          <w:sz w:val="24"/>
          <w:szCs w:val="24"/>
          <w:lang w:val="en-GB"/>
        </w:rPr>
        <w:t xml:space="preserve">the </w:t>
      </w:r>
      <w:r w:rsidR="004F675D">
        <w:rPr>
          <w:rFonts w:ascii="Arial" w:hAnsi="Arial" w:cs="Arial"/>
          <w:sz w:val="24"/>
          <w:szCs w:val="24"/>
          <w:lang w:val="en-GB"/>
        </w:rPr>
        <w:t xml:space="preserve">issues at the location and would continue to </w:t>
      </w:r>
      <w:r w:rsidR="00B9422F">
        <w:rPr>
          <w:rFonts w:ascii="Arial" w:hAnsi="Arial" w:cs="Arial"/>
          <w:sz w:val="24"/>
          <w:szCs w:val="24"/>
          <w:lang w:val="en-GB"/>
        </w:rPr>
        <w:t>carry out foot patrols in the area</w:t>
      </w:r>
      <w:r w:rsidR="004F675D">
        <w:rPr>
          <w:rFonts w:ascii="Arial" w:hAnsi="Arial" w:cs="Arial"/>
          <w:sz w:val="24"/>
          <w:szCs w:val="24"/>
          <w:lang w:val="en-GB"/>
        </w:rPr>
        <w:t>.</w:t>
      </w:r>
    </w:p>
    <w:p w14:paraId="5738B6C4" w14:textId="77777777" w:rsidR="004F675D" w:rsidRDefault="004F675D" w:rsidP="00C86B33">
      <w:pPr>
        <w:jc w:val="both"/>
        <w:rPr>
          <w:rFonts w:ascii="Arial" w:hAnsi="Arial" w:cs="Arial"/>
          <w:sz w:val="24"/>
          <w:szCs w:val="24"/>
          <w:lang w:val="en-GB"/>
        </w:rPr>
      </w:pPr>
    </w:p>
    <w:p w14:paraId="63FEF8CD" w14:textId="48A819D9" w:rsidR="004F675D" w:rsidRDefault="004F675D" w:rsidP="00C86B33">
      <w:pPr>
        <w:jc w:val="both"/>
        <w:rPr>
          <w:rFonts w:ascii="Arial" w:hAnsi="Arial" w:cs="Arial"/>
          <w:sz w:val="24"/>
          <w:szCs w:val="24"/>
          <w:lang w:val="en-GB"/>
        </w:rPr>
      </w:pPr>
      <w:r>
        <w:rPr>
          <w:rFonts w:ascii="Arial" w:hAnsi="Arial" w:cs="Arial"/>
          <w:sz w:val="24"/>
          <w:szCs w:val="24"/>
          <w:lang w:val="en-GB"/>
        </w:rPr>
        <w:t xml:space="preserve">A Member asked what measures were in place to prevent or deter incidents such as these happening in the future, especially if we have another dry and hot summer. The Council Manager explained that the Parish Council does place signs up in the </w:t>
      </w:r>
      <w:r w:rsidR="00B9422F">
        <w:rPr>
          <w:rFonts w:ascii="Arial" w:hAnsi="Arial" w:cs="Arial"/>
          <w:sz w:val="24"/>
          <w:szCs w:val="24"/>
          <w:lang w:val="en-GB"/>
        </w:rPr>
        <w:t>w</w:t>
      </w:r>
      <w:r>
        <w:rPr>
          <w:rFonts w:ascii="Arial" w:hAnsi="Arial" w:cs="Arial"/>
          <w:sz w:val="24"/>
          <w:szCs w:val="24"/>
          <w:lang w:val="en-GB"/>
        </w:rPr>
        <w:t>oods and would continue to do so. It also reports any incidents to the Police so they are fully aware of the issues.</w:t>
      </w:r>
      <w:r w:rsidR="003B02BF">
        <w:rPr>
          <w:rFonts w:ascii="Arial" w:hAnsi="Arial" w:cs="Arial"/>
          <w:sz w:val="24"/>
          <w:szCs w:val="24"/>
          <w:lang w:val="en-GB"/>
        </w:rPr>
        <w:t xml:space="preserve"> </w:t>
      </w:r>
      <w:r w:rsidR="003B02BF" w:rsidRPr="003B02BF">
        <w:rPr>
          <w:rFonts w:ascii="Arial" w:hAnsi="Arial" w:cs="Arial"/>
          <w:b/>
          <w:bCs/>
          <w:sz w:val="24"/>
          <w:szCs w:val="24"/>
          <w:lang w:val="en-GB"/>
        </w:rPr>
        <w:t>NOTED</w:t>
      </w:r>
      <w:r w:rsidR="003B02BF">
        <w:rPr>
          <w:rFonts w:ascii="Arial" w:hAnsi="Arial" w:cs="Arial"/>
          <w:sz w:val="24"/>
          <w:szCs w:val="24"/>
          <w:lang w:val="en-GB"/>
        </w:rPr>
        <w:t xml:space="preserve"> </w:t>
      </w:r>
    </w:p>
    <w:p w14:paraId="58870381" w14:textId="77777777" w:rsidR="00C77942" w:rsidRDefault="00C77942" w:rsidP="00C86B33">
      <w:pPr>
        <w:jc w:val="both"/>
        <w:rPr>
          <w:rFonts w:ascii="Arial" w:hAnsi="Arial" w:cs="Arial"/>
          <w:sz w:val="24"/>
          <w:szCs w:val="24"/>
          <w:lang w:val="en-GB"/>
        </w:rPr>
      </w:pPr>
    </w:p>
    <w:bookmarkEnd w:id="3"/>
    <w:p w14:paraId="586E5174" w14:textId="77777777" w:rsidR="00EA2325" w:rsidRDefault="00EA2325" w:rsidP="00922AC0">
      <w:pPr>
        <w:ind w:left="284" w:hanging="284"/>
        <w:jc w:val="both"/>
        <w:rPr>
          <w:rFonts w:ascii="Arial" w:hAnsi="Arial" w:cs="Arial"/>
          <w:b/>
          <w:sz w:val="24"/>
          <w:szCs w:val="24"/>
        </w:rPr>
      </w:pPr>
    </w:p>
    <w:p w14:paraId="432C21E8" w14:textId="77777777" w:rsidR="00EA2325" w:rsidRDefault="00EA2325" w:rsidP="00922AC0">
      <w:pPr>
        <w:ind w:left="284" w:hanging="284"/>
        <w:jc w:val="both"/>
        <w:rPr>
          <w:rFonts w:ascii="Arial" w:hAnsi="Arial" w:cs="Arial"/>
          <w:b/>
          <w:sz w:val="24"/>
          <w:szCs w:val="24"/>
        </w:rPr>
      </w:pPr>
    </w:p>
    <w:p w14:paraId="2FD031B9" w14:textId="1B37B51F" w:rsidR="00922AC0" w:rsidRPr="00C86B33" w:rsidRDefault="004F675D" w:rsidP="00922AC0">
      <w:pPr>
        <w:ind w:left="284" w:hanging="284"/>
        <w:jc w:val="both"/>
        <w:rPr>
          <w:rFonts w:ascii="Arial" w:hAnsi="Arial" w:cs="Arial"/>
          <w:b/>
          <w:bCs/>
          <w:sz w:val="24"/>
          <w:szCs w:val="24"/>
          <w:u w:val="single"/>
          <w:lang w:val="en-GB"/>
        </w:rPr>
      </w:pPr>
      <w:r>
        <w:rPr>
          <w:rFonts w:ascii="Arial" w:hAnsi="Arial" w:cs="Arial"/>
          <w:b/>
          <w:sz w:val="24"/>
          <w:szCs w:val="24"/>
        </w:rPr>
        <w:lastRenderedPageBreak/>
        <w:t>9</w:t>
      </w:r>
      <w:r w:rsidR="00922AC0" w:rsidRPr="00012CCC">
        <w:rPr>
          <w:rFonts w:ascii="Arial" w:hAnsi="Arial" w:cs="Arial"/>
          <w:b/>
          <w:sz w:val="24"/>
          <w:szCs w:val="24"/>
        </w:rPr>
        <w:t>.</w:t>
      </w:r>
      <w:r w:rsidR="00922AC0" w:rsidRPr="00E9669D">
        <w:rPr>
          <w:rFonts w:ascii="Arial" w:hAnsi="Arial" w:cs="Arial"/>
          <w:bCs/>
          <w:sz w:val="24"/>
          <w:szCs w:val="24"/>
        </w:rPr>
        <w:t xml:space="preserve">    </w:t>
      </w:r>
      <w:r w:rsidR="00922AC0">
        <w:rPr>
          <w:rFonts w:ascii="Arial" w:hAnsi="Arial" w:cs="Arial"/>
          <w:b/>
          <w:bCs/>
          <w:sz w:val="24"/>
          <w:szCs w:val="24"/>
          <w:u w:val="single"/>
          <w:lang w:val="en-GB"/>
        </w:rPr>
        <w:t>TO RECEIVE DISTRICT AND COUNTY COUNCILLOR’S REPORTS</w:t>
      </w:r>
    </w:p>
    <w:p w14:paraId="029CC150" w14:textId="283DB258" w:rsidR="00A02997" w:rsidRDefault="00A02997" w:rsidP="00EF12D8">
      <w:pPr>
        <w:rPr>
          <w:rFonts w:ascii="Arial" w:hAnsi="Arial" w:cs="Arial"/>
          <w:bCs/>
          <w:sz w:val="24"/>
          <w:szCs w:val="24"/>
          <w:lang w:val="en-GB"/>
        </w:rPr>
      </w:pPr>
    </w:p>
    <w:p w14:paraId="3812D0E9" w14:textId="77777777" w:rsidR="00B9422F" w:rsidRDefault="004F675D" w:rsidP="005D5857">
      <w:pPr>
        <w:jc w:val="both"/>
        <w:rPr>
          <w:rFonts w:ascii="Arial" w:hAnsi="Arial" w:cs="Arial"/>
          <w:bCs/>
          <w:sz w:val="24"/>
          <w:szCs w:val="24"/>
          <w:lang w:val="en-GB"/>
        </w:rPr>
      </w:pPr>
      <w:r>
        <w:rPr>
          <w:rFonts w:ascii="Arial" w:hAnsi="Arial" w:cs="Arial"/>
          <w:bCs/>
          <w:sz w:val="24"/>
          <w:szCs w:val="24"/>
          <w:lang w:val="en-GB"/>
        </w:rPr>
        <w:t xml:space="preserve">The Council Manager stated that no </w:t>
      </w:r>
      <w:r w:rsidR="004A66DF">
        <w:rPr>
          <w:rFonts w:ascii="Arial" w:hAnsi="Arial" w:cs="Arial"/>
          <w:bCs/>
          <w:sz w:val="24"/>
          <w:szCs w:val="24"/>
          <w:lang w:val="en-GB"/>
        </w:rPr>
        <w:t>r</w:t>
      </w:r>
      <w:r>
        <w:rPr>
          <w:rFonts w:ascii="Arial" w:hAnsi="Arial" w:cs="Arial"/>
          <w:bCs/>
          <w:sz w:val="24"/>
          <w:szCs w:val="24"/>
          <w:lang w:val="en-GB"/>
        </w:rPr>
        <w:t>eports</w:t>
      </w:r>
      <w:r w:rsidR="00B9422F">
        <w:rPr>
          <w:rFonts w:ascii="Arial" w:hAnsi="Arial" w:cs="Arial"/>
          <w:bCs/>
          <w:sz w:val="24"/>
          <w:szCs w:val="24"/>
          <w:lang w:val="en-GB"/>
        </w:rPr>
        <w:t xml:space="preserve"> or apologies </w:t>
      </w:r>
      <w:r>
        <w:rPr>
          <w:rFonts w:ascii="Arial" w:hAnsi="Arial" w:cs="Arial"/>
          <w:bCs/>
          <w:sz w:val="24"/>
          <w:szCs w:val="24"/>
          <w:lang w:val="en-GB"/>
        </w:rPr>
        <w:t>had been received</w:t>
      </w:r>
      <w:r w:rsidR="00B9422F">
        <w:rPr>
          <w:rFonts w:ascii="Arial" w:hAnsi="Arial" w:cs="Arial"/>
          <w:bCs/>
          <w:sz w:val="24"/>
          <w:szCs w:val="24"/>
          <w:lang w:val="en-GB"/>
        </w:rPr>
        <w:t xml:space="preserve"> from Cllrs Mark Newman or Peter Beer</w:t>
      </w:r>
      <w:r>
        <w:rPr>
          <w:rFonts w:ascii="Arial" w:hAnsi="Arial" w:cs="Arial"/>
          <w:bCs/>
          <w:sz w:val="24"/>
          <w:szCs w:val="24"/>
          <w:lang w:val="en-GB"/>
        </w:rPr>
        <w:t>.</w:t>
      </w:r>
    </w:p>
    <w:p w14:paraId="7B736159" w14:textId="77777777" w:rsidR="00EA2325" w:rsidRDefault="00EA2325" w:rsidP="005D5857">
      <w:pPr>
        <w:jc w:val="both"/>
        <w:rPr>
          <w:rFonts w:ascii="Arial" w:hAnsi="Arial" w:cs="Arial"/>
          <w:bCs/>
          <w:sz w:val="24"/>
          <w:szCs w:val="24"/>
          <w:lang w:val="en-GB"/>
        </w:rPr>
      </w:pPr>
    </w:p>
    <w:p w14:paraId="0D2E6223" w14:textId="44E55BFA" w:rsidR="004F675D" w:rsidRDefault="004F675D" w:rsidP="005D5857">
      <w:pPr>
        <w:jc w:val="both"/>
        <w:rPr>
          <w:rFonts w:ascii="Arial" w:hAnsi="Arial" w:cs="Arial"/>
          <w:bCs/>
          <w:sz w:val="24"/>
          <w:szCs w:val="24"/>
          <w:lang w:val="en-GB"/>
        </w:rPr>
      </w:pPr>
      <w:r>
        <w:rPr>
          <w:rFonts w:ascii="Arial" w:hAnsi="Arial" w:cs="Arial"/>
          <w:bCs/>
          <w:sz w:val="24"/>
          <w:szCs w:val="24"/>
          <w:lang w:val="en-GB"/>
        </w:rPr>
        <w:t xml:space="preserve">District Cllr Ruth Hendry stated that she was arranging for officers from Babergh District Council to accompany her on a ‘ward walk’ in the near future. The aim of the meeting was to highlight any issues that may need addressing and to talk about future plans for Great Cornard. Cllr Hendry stated that if Members had any matters they would like to raise at that meeting then to let the Council Manager know. Cllr Hendry will update the Council as soon as a date had been arranged. </w:t>
      </w:r>
      <w:r w:rsidRPr="004F675D">
        <w:rPr>
          <w:rFonts w:ascii="Arial" w:hAnsi="Arial" w:cs="Arial"/>
          <w:b/>
          <w:sz w:val="24"/>
          <w:szCs w:val="24"/>
          <w:lang w:val="en-GB"/>
        </w:rPr>
        <w:t>NOTED.</w:t>
      </w:r>
    </w:p>
    <w:p w14:paraId="3679D467" w14:textId="7AD64FCD" w:rsidR="005631A5" w:rsidRPr="004A66DF" w:rsidRDefault="005631A5" w:rsidP="00675208">
      <w:pPr>
        <w:jc w:val="both"/>
        <w:rPr>
          <w:rFonts w:ascii="Arial" w:hAnsi="Arial" w:cs="Arial"/>
          <w:bCs/>
          <w:sz w:val="24"/>
          <w:szCs w:val="24"/>
          <w:u w:val="single"/>
          <w:lang w:val="en-GB"/>
        </w:rPr>
      </w:pPr>
    </w:p>
    <w:p w14:paraId="359E79AE" w14:textId="1E4720D4" w:rsidR="00311E07" w:rsidRPr="004A66DF" w:rsidRDefault="00904E59" w:rsidP="004A66DF">
      <w:pPr>
        <w:pStyle w:val="ListParagraph"/>
        <w:numPr>
          <w:ilvl w:val="0"/>
          <w:numId w:val="23"/>
        </w:numPr>
        <w:ind w:left="426" w:hanging="426"/>
        <w:rPr>
          <w:rFonts w:ascii="Arial" w:hAnsi="Arial" w:cs="Arial"/>
          <w:b/>
          <w:bCs/>
          <w:caps/>
          <w:sz w:val="24"/>
          <w:szCs w:val="24"/>
          <w:u w:val="single"/>
          <w:lang w:val="en-GB"/>
        </w:rPr>
      </w:pPr>
      <w:r w:rsidRPr="004A66DF">
        <w:rPr>
          <w:rFonts w:ascii="Arial" w:hAnsi="Arial" w:cs="Arial"/>
          <w:b/>
          <w:bCs/>
          <w:caps/>
          <w:sz w:val="24"/>
          <w:szCs w:val="24"/>
          <w:u w:val="single"/>
          <w:lang w:val="en-GB"/>
        </w:rPr>
        <w:t>TO CONSIDER ITEMS BROUGHT FORWARD – FOR NOTING</w:t>
      </w:r>
    </w:p>
    <w:p w14:paraId="1BAEDC5C" w14:textId="77777777" w:rsidR="00311E07" w:rsidRPr="00C032DB" w:rsidRDefault="00311E07" w:rsidP="00311E07">
      <w:pPr>
        <w:pStyle w:val="ListParagraph"/>
        <w:ind w:left="66"/>
        <w:rPr>
          <w:rFonts w:ascii="Arial" w:hAnsi="Arial" w:cs="Arial"/>
          <w:b/>
          <w:bCs/>
          <w:caps/>
          <w:sz w:val="24"/>
          <w:szCs w:val="24"/>
          <w:lang w:val="en-GB"/>
        </w:rPr>
      </w:pPr>
    </w:p>
    <w:p w14:paraId="1E288E3B" w14:textId="4E0CDB8D" w:rsidR="004F3B96" w:rsidRDefault="0083572C" w:rsidP="00A66574">
      <w:pPr>
        <w:ind w:left="142" w:hanging="142"/>
        <w:jc w:val="both"/>
        <w:rPr>
          <w:rFonts w:ascii="Arial" w:hAnsi="Arial" w:cs="Arial"/>
          <w:b/>
          <w:sz w:val="24"/>
          <w:szCs w:val="24"/>
          <w:lang w:val="en-GB"/>
        </w:rPr>
      </w:pPr>
      <w:r>
        <w:rPr>
          <w:rFonts w:ascii="Arial" w:hAnsi="Arial" w:cs="Arial"/>
          <w:bCs/>
          <w:sz w:val="24"/>
          <w:szCs w:val="24"/>
          <w:lang w:val="en-GB"/>
        </w:rPr>
        <w:t xml:space="preserve">The Items Brought Forward list was </w:t>
      </w:r>
      <w:r w:rsidRPr="000F2C3C">
        <w:rPr>
          <w:rFonts w:ascii="Arial" w:hAnsi="Arial" w:cs="Arial"/>
          <w:b/>
          <w:sz w:val="24"/>
          <w:szCs w:val="24"/>
          <w:lang w:val="en-GB"/>
        </w:rPr>
        <w:t>NOTED.</w:t>
      </w:r>
    </w:p>
    <w:p w14:paraId="5E4F92E7" w14:textId="2DC395B0" w:rsidR="00E001A2" w:rsidRDefault="00E001A2" w:rsidP="00A66574">
      <w:pPr>
        <w:ind w:left="142" w:hanging="142"/>
        <w:jc w:val="both"/>
        <w:rPr>
          <w:rFonts w:ascii="Arial" w:hAnsi="Arial" w:cs="Arial"/>
          <w:b/>
          <w:sz w:val="24"/>
          <w:szCs w:val="24"/>
          <w:lang w:val="en-GB"/>
        </w:rPr>
      </w:pPr>
    </w:p>
    <w:p w14:paraId="5911F44F" w14:textId="7618FBCC" w:rsidR="00B0044F" w:rsidRDefault="00B0044F" w:rsidP="004A66DF">
      <w:pPr>
        <w:pStyle w:val="ListParagraph"/>
        <w:numPr>
          <w:ilvl w:val="0"/>
          <w:numId w:val="23"/>
        </w:numPr>
        <w:ind w:left="426" w:hanging="426"/>
        <w:jc w:val="both"/>
        <w:rPr>
          <w:rFonts w:ascii="Arial" w:hAnsi="Arial" w:cs="Arial"/>
          <w:b/>
          <w:sz w:val="24"/>
          <w:szCs w:val="24"/>
          <w:u w:val="single"/>
          <w:lang w:val="en-GB"/>
        </w:rPr>
      </w:pPr>
      <w:r>
        <w:rPr>
          <w:rFonts w:ascii="Arial" w:hAnsi="Arial" w:cs="Arial"/>
          <w:b/>
          <w:sz w:val="24"/>
          <w:szCs w:val="24"/>
          <w:u w:val="single"/>
          <w:lang w:val="en-GB"/>
        </w:rPr>
        <w:t>CORRESPONDENCE</w:t>
      </w:r>
    </w:p>
    <w:p w14:paraId="3780A909" w14:textId="6529F9EB" w:rsidR="00B0044F" w:rsidRDefault="00B0044F" w:rsidP="00B0044F">
      <w:pPr>
        <w:jc w:val="both"/>
        <w:rPr>
          <w:rFonts w:ascii="Arial" w:hAnsi="Arial" w:cs="Arial"/>
          <w:b/>
          <w:sz w:val="24"/>
          <w:szCs w:val="24"/>
          <w:u w:val="single"/>
          <w:lang w:val="en-GB"/>
        </w:rPr>
      </w:pPr>
    </w:p>
    <w:p w14:paraId="16659E0A" w14:textId="58F02EFC" w:rsidR="00B0044F" w:rsidRDefault="004A66DF" w:rsidP="004A66DF">
      <w:pPr>
        <w:pStyle w:val="ListParagraph"/>
        <w:numPr>
          <w:ilvl w:val="0"/>
          <w:numId w:val="18"/>
        </w:numPr>
        <w:ind w:left="426"/>
        <w:jc w:val="both"/>
        <w:rPr>
          <w:rFonts w:ascii="Arial" w:hAnsi="Arial" w:cs="Arial"/>
          <w:b/>
          <w:sz w:val="24"/>
          <w:szCs w:val="24"/>
          <w:lang w:val="en-GB"/>
        </w:rPr>
      </w:pPr>
      <w:r>
        <w:rPr>
          <w:rFonts w:ascii="Arial" w:hAnsi="Arial" w:cs="Arial"/>
          <w:b/>
          <w:sz w:val="24"/>
          <w:szCs w:val="24"/>
          <w:lang w:val="en-GB"/>
        </w:rPr>
        <w:t>Sudbury &amp; District Citizens Advice Bureau: Consultation on a possible change of name</w:t>
      </w:r>
    </w:p>
    <w:p w14:paraId="4E2B0000" w14:textId="1833DFB4" w:rsidR="00600599" w:rsidRDefault="00B0044F" w:rsidP="00600599">
      <w:pPr>
        <w:jc w:val="both"/>
        <w:rPr>
          <w:rFonts w:ascii="Arial" w:hAnsi="Arial" w:cs="Arial"/>
          <w:bCs/>
          <w:sz w:val="24"/>
          <w:szCs w:val="24"/>
          <w:lang w:val="en-GB"/>
        </w:rPr>
      </w:pPr>
      <w:r>
        <w:rPr>
          <w:rFonts w:ascii="Arial" w:hAnsi="Arial" w:cs="Arial"/>
          <w:bCs/>
          <w:sz w:val="24"/>
          <w:szCs w:val="24"/>
          <w:lang w:val="en-GB"/>
        </w:rPr>
        <w:t xml:space="preserve">Members reviewed </w:t>
      </w:r>
      <w:r w:rsidR="004A66DF">
        <w:rPr>
          <w:rFonts w:ascii="Arial" w:hAnsi="Arial" w:cs="Arial"/>
          <w:bCs/>
          <w:sz w:val="24"/>
          <w:szCs w:val="24"/>
          <w:lang w:val="en-GB"/>
        </w:rPr>
        <w:t xml:space="preserve">correspondence from Sudbury &amp; District Citizens Advice Bureau which stated a proposal to change their name to South Suffolk Citizens Advice as they believe their current name does not reflect their coverage of South Suffolk and may discourage potential clients from making contact. </w:t>
      </w:r>
      <w:r w:rsidR="004A66DF" w:rsidRPr="004A66DF">
        <w:rPr>
          <w:rFonts w:ascii="Arial" w:hAnsi="Arial" w:cs="Arial"/>
          <w:b/>
          <w:sz w:val="24"/>
          <w:szCs w:val="24"/>
          <w:lang w:val="en-GB"/>
        </w:rPr>
        <w:t>NOTED.</w:t>
      </w:r>
    </w:p>
    <w:p w14:paraId="14F0AC63" w14:textId="70121DA4" w:rsidR="00F50C6C" w:rsidRDefault="00F50C6C" w:rsidP="00116844">
      <w:pPr>
        <w:jc w:val="both"/>
        <w:rPr>
          <w:rFonts w:ascii="Arial" w:hAnsi="Arial" w:cs="Arial"/>
          <w:bCs/>
          <w:sz w:val="24"/>
          <w:szCs w:val="24"/>
          <w:lang w:val="en-GB"/>
        </w:rPr>
      </w:pPr>
    </w:p>
    <w:p w14:paraId="4CFF6C8E" w14:textId="3422F97E" w:rsidR="00E82ADE" w:rsidRPr="007355AE" w:rsidRDefault="004A66DF" w:rsidP="004A66DF">
      <w:pPr>
        <w:pStyle w:val="ListParagraph"/>
        <w:numPr>
          <w:ilvl w:val="0"/>
          <w:numId w:val="23"/>
        </w:numPr>
        <w:ind w:left="426" w:hanging="426"/>
        <w:jc w:val="both"/>
        <w:rPr>
          <w:rFonts w:ascii="Arial" w:hAnsi="Arial" w:cs="Arial"/>
          <w:b/>
          <w:sz w:val="24"/>
          <w:szCs w:val="24"/>
          <w:u w:val="single"/>
          <w:lang w:val="en-GB"/>
        </w:rPr>
      </w:pPr>
      <w:r>
        <w:rPr>
          <w:rFonts w:ascii="Arial" w:hAnsi="Arial" w:cs="Arial"/>
          <w:b/>
          <w:sz w:val="24"/>
          <w:szCs w:val="24"/>
          <w:u w:val="single"/>
          <w:lang w:val="en-GB"/>
        </w:rPr>
        <w:t>TO CONSIDER APPOINTING A MEMBER AS CORNARD NEWS CORRESPONDENT</w:t>
      </w:r>
    </w:p>
    <w:p w14:paraId="2635F1A5" w14:textId="12A41268" w:rsidR="00E001A2" w:rsidRPr="007355AE" w:rsidRDefault="00E001A2" w:rsidP="00E001A2">
      <w:pPr>
        <w:jc w:val="both"/>
        <w:rPr>
          <w:rFonts w:ascii="Arial" w:hAnsi="Arial" w:cs="Arial"/>
          <w:b/>
          <w:sz w:val="24"/>
          <w:szCs w:val="24"/>
          <w:u w:val="single"/>
          <w:lang w:val="en-GB"/>
        </w:rPr>
      </w:pPr>
    </w:p>
    <w:p w14:paraId="45FEB6F5" w14:textId="5F4AE4B1" w:rsidR="00461CFB" w:rsidRDefault="004A66DF" w:rsidP="00461CFB">
      <w:pPr>
        <w:jc w:val="both"/>
        <w:rPr>
          <w:rFonts w:ascii="Arial" w:hAnsi="Arial" w:cs="Arial"/>
          <w:bCs/>
          <w:sz w:val="24"/>
          <w:szCs w:val="24"/>
          <w:lang w:val="en-GB"/>
        </w:rPr>
      </w:pPr>
      <w:r>
        <w:rPr>
          <w:rFonts w:ascii="Arial" w:hAnsi="Arial" w:cs="Arial"/>
          <w:bCs/>
          <w:sz w:val="24"/>
          <w:szCs w:val="24"/>
          <w:lang w:val="en-GB"/>
        </w:rPr>
        <w:t>Members</w:t>
      </w:r>
      <w:r w:rsidRPr="004A66DF">
        <w:rPr>
          <w:rFonts w:ascii="Arial" w:hAnsi="Arial" w:cs="Arial"/>
          <w:b/>
          <w:sz w:val="24"/>
          <w:szCs w:val="24"/>
          <w:lang w:val="en-GB"/>
        </w:rPr>
        <w:t xml:space="preserve"> AGREED </w:t>
      </w:r>
      <w:r>
        <w:rPr>
          <w:rFonts w:ascii="Arial" w:hAnsi="Arial" w:cs="Arial"/>
          <w:bCs/>
          <w:sz w:val="24"/>
          <w:szCs w:val="24"/>
          <w:lang w:val="en-GB"/>
        </w:rPr>
        <w:t>to appoint Cllr Jane Brooker as Cornard News correspondent.</w:t>
      </w:r>
    </w:p>
    <w:p w14:paraId="0025BFF3" w14:textId="77777777" w:rsidR="00C77942" w:rsidRPr="00C77942" w:rsidRDefault="00C77942" w:rsidP="00461CFB">
      <w:pPr>
        <w:jc w:val="both"/>
        <w:rPr>
          <w:rFonts w:ascii="Arial" w:hAnsi="Arial" w:cs="Arial"/>
          <w:b/>
          <w:sz w:val="24"/>
          <w:szCs w:val="24"/>
          <w:lang w:val="en-GB"/>
        </w:rPr>
      </w:pPr>
    </w:p>
    <w:p w14:paraId="44D8280F" w14:textId="11EB59B5" w:rsidR="00C77942" w:rsidRPr="00C77942" w:rsidRDefault="00C77942" w:rsidP="00461CFB">
      <w:pPr>
        <w:jc w:val="both"/>
        <w:rPr>
          <w:rFonts w:ascii="Arial" w:hAnsi="Arial" w:cs="Arial"/>
          <w:b/>
          <w:sz w:val="24"/>
          <w:szCs w:val="24"/>
          <w:lang w:val="en-GB"/>
        </w:rPr>
      </w:pPr>
      <w:r w:rsidRPr="00C77942">
        <w:rPr>
          <w:rFonts w:ascii="Arial" w:hAnsi="Arial" w:cs="Arial"/>
          <w:b/>
          <w:sz w:val="24"/>
          <w:szCs w:val="24"/>
          <w:lang w:val="en-GB"/>
        </w:rPr>
        <w:t>At 7:40pm Cllr Wilson left the meeting.</w:t>
      </w:r>
    </w:p>
    <w:p w14:paraId="0D08497B" w14:textId="77777777" w:rsidR="004A66DF" w:rsidRDefault="004A66DF" w:rsidP="00461CFB">
      <w:pPr>
        <w:jc w:val="both"/>
        <w:rPr>
          <w:rFonts w:ascii="Arial" w:hAnsi="Arial" w:cs="Arial"/>
          <w:bCs/>
          <w:sz w:val="24"/>
          <w:szCs w:val="24"/>
          <w:lang w:val="en-GB"/>
        </w:rPr>
      </w:pPr>
    </w:p>
    <w:p w14:paraId="45A08EDE" w14:textId="319425EB" w:rsidR="004A2811" w:rsidRPr="00311E07" w:rsidRDefault="0083572C" w:rsidP="004A66DF">
      <w:pPr>
        <w:pStyle w:val="ListParagraph"/>
        <w:numPr>
          <w:ilvl w:val="0"/>
          <w:numId w:val="23"/>
        </w:numPr>
        <w:ind w:left="426" w:hanging="426"/>
        <w:rPr>
          <w:rFonts w:ascii="Arial" w:hAnsi="Arial" w:cs="Arial"/>
          <w:b/>
          <w:bCs/>
          <w:caps/>
          <w:sz w:val="24"/>
          <w:szCs w:val="24"/>
          <w:lang w:val="en-GB"/>
        </w:rPr>
      </w:pPr>
      <w:r>
        <w:rPr>
          <w:rFonts w:ascii="Arial" w:hAnsi="Arial" w:cs="Arial"/>
          <w:b/>
          <w:bCs/>
          <w:caps/>
          <w:sz w:val="24"/>
          <w:szCs w:val="24"/>
          <w:u w:val="single"/>
          <w:lang w:val="en-GB"/>
        </w:rPr>
        <w:t>FIFTEEN MINUTES FOR THE PUBLIC TO ASK QUESTIONS</w:t>
      </w:r>
    </w:p>
    <w:p w14:paraId="3DFC157B" w14:textId="77777777" w:rsidR="00C032DB" w:rsidRPr="00C032DB" w:rsidRDefault="00C032DB" w:rsidP="00C032DB">
      <w:pPr>
        <w:pStyle w:val="ListParagraph"/>
        <w:ind w:left="66"/>
        <w:rPr>
          <w:rFonts w:ascii="Arial" w:hAnsi="Arial" w:cs="Arial"/>
          <w:b/>
          <w:bCs/>
          <w:caps/>
          <w:sz w:val="24"/>
          <w:szCs w:val="24"/>
          <w:lang w:val="en-GB"/>
        </w:rPr>
      </w:pPr>
    </w:p>
    <w:p w14:paraId="0FCCBB3A" w14:textId="7CEA310D" w:rsidR="00B05F6A" w:rsidRDefault="00B05F6A" w:rsidP="00A66574">
      <w:pPr>
        <w:jc w:val="both"/>
        <w:rPr>
          <w:rFonts w:ascii="Arial" w:hAnsi="Arial" w:cs="Arial"/>
          <w:b/>
          <w:sz w:val="24"/>
          <w:szCs w:val="24"/>
          <w:lang w:val="en-GB"/>
        </w:rPr>
      </w:pPr>
      <w:r>
        <w:rPr>
          <w:rFonts w:ascii="Arial" w:hAnsi="Arial" w:cs="Arial"/>
          <w:b/>
          <w:sz w:val="24"/>
          <w:szCs w:val="24"/>
          <w:lang w:val="en-GB"/>
        </w:rPr>
        <w:t xml:space="preserve">At </w:t>
      </w:r>
      <w:r w:rsidR="00EF12D8">
        <w:rPr>
          <w:rFonts w:ascii="Arial" w:hAnsi="Arial" w:cs="Arial"/>
          <w:b/>
          <w:sz w:val="24"/>
          <w:szCs w:val="24"/>
          <w:lang w:val="en-GB"/>
        </w:rPr>
        <w:t>7:</w:t>
      </w:r>
      <w:r w:rsidR="00C77942">
        <w:rPr>
          <w:rFonts w:ascii="Arial" w:hAnsi="Arial" w:cs="Arial"/>
          <w:b/>
          <w:sz w:val="24"/>
          <w:szCs w:val="24"/>
          <w:lang w:val="en-GB"/>
        </w:rPr>
        <w:t>40</w:t>
      </w:r>
      <w:r w:rsidR="00B63D31">
        <w:rPr>
          <w:rFonts w:ascii="Arial" w:hAnsi="Arial" w:cs="Arial"/>
          <w:b/>
          <w:sz w:val="24"/>
          <w:szCs w:val="24"/>
          <w:lang w:val="en-GB"/>
        </w:rPr>
        <w:t>pm</w:t>
      </w:r>
      <w:r>
        <w:rPr>
          <w:rFonts w:ascii="Arial" w:hAnsi="Arial" w:cs="Arial"/>
          <w:b/>
          <w:sz w:val="24"/>
          <w:szCs w:val="24"/>
          <w:lang w:val="en-GB"/>
        </w:rPr>
        <w:t xml:space="preserve"> t</w:t>
      </w:r>
      <w:r w:rsidR="0083572C" w:rsidRPr="0083572C">
        <w:rPr>
          <w:rFonts w:ascii="Arial" w:hAnsi="Arial" w:cs="Arial"/>
          <w:b/>
          <w:sz w:val="24"/>
          <w:szCs w:val="24"/>
          <w:lang w:val="en-GB"/>
        </w:rPr>
        <w:t xml:space="preserve">he Council invited electors of Great Cornard Parish Council to put questions to the Council. </w:t>
      </w:r>
    </w:p>
    <w:p w14:paraId="7BD8BDBD" w14:textId="44F3EAB4" w:rsidR="00C066E8" w:rsidRDefault="00C066E8" w:rsidP="00A66574">
      <w:pPr>
        <w:jc w:val="both"/>
        <w:rPr>
          <w:rFonts w:ascii="Arial" w:hAnsi="Arial" w:cs="Arial"/>
          <w:b/>
          <w:sz w:val="24"/>
          <w:szCs w:val="24"/>
          <w:lang w:val="en-GB"/>
        </w:rPr>
      </w:pPr>
    </w:p>
    <w:p w14:paraId="1DBC0495" w14:textId="0BBC4E15" w:rsidR="0093250C" w:rsidRDefault="00C77942" w:rsidP="00A66574">
      <w:pPr>
        <w:jc w:val="both"/>
        <w:rPr>
          <w:rFonts w:ascii="Arial" w:hAnsi="Arial" w:cs="Arial"/>
          <w:bCs/>
          <w:sz w:val="24"/>
          <w:szCs w:val="24"/>
          <w:lang w:val="en-GB"/>
        </w:rPr>
      </w:pPr>
      <w:r>
        <w:rPr>
          <w:rFonts w:ascii="Arial" w:hAnsi="Arial" w:cs="Arial"/>
          <w:bCs/>
          <w:sz w:val="24"/>
          <w:szCs w:val="24"/>
          <w:lang w:val="en-GB"/>
        </w:rPr>
        <w:t>A member of the public, who lives at Queensway and whose property backs onto the Recreation Ground, had received a consultation letter from Babergh District Council in relation to the Parish Council’s planning application for new play equipment. The member of public stated that they already have noise nuisance issues from the Recreation Ground which they believe will be made worse with the addition of adult exercise equipment if it were to be placed close to their boundary.</w:t>
      </w:r>
    </w:p>
    <w:p w14:paraId="21DC773E" w14:textId="77777777" w:rsidR="00C77942" w:rsidRDefault="00C77942" w:rsidP="00A66574">
      <w:pPr>
        <w:jc w:val="both"/>
        <w:rPr>
          <w:rFonts w:ascii="Arial" w:hAnsi="Arial" w:cs="Arial"/>
          <w:bCs/>
          <w:sz w:val="24"/>
          <w:szCs w:val="24"/>
          <w:lang w:val="en-GB"/>
        </w:rPr>
      </w:pPr>
    </w:p>
    <w:p w14:paraId="0A2F1D9A" w14:textId="341761CB" w:rsidR="00C77942" w:rsidRDefault="00C77942" w:rsidP="00A66574">
      <w:pPr>
        <w:jc w:val="both"/>
        <w:rPr>
          <w:rFonts w:ascii="Arial" w:hAnsi="Arial" w:cs="Arial"/>
          <w:bCs/>
          <w:sz w:val="24"/>
          <w:szCs w:val="24"/>
          <w:lang w:val="en-GB"/>
        </w:rPr>
      </w:pPr>
      <w:r>
        <w:rPr>
          <w:rFonts w:ascii="Arial" w:hAnsi="Arial" w:cs="Arial"/>
          <w:bCs/>
          <w:sz w:val="24"/>
          <w:szCs w:val="24"/>
          <w:lang w:val="en-GB"/>
        </w:rPr>
        <w:t xml:space="preserve">The Council Manager explained that whilst the Parish Council had submitted a planning application for specific equipment </w:t>
      </w:r>
      <w:r w:rsidR="00FD294D">
        <w:rPr>
          <w:rFonts w:ascii="Arial" w:hAnsi="Arial" w:cs="Arial"/>
          <w:bCs/>
          <w:sz w:val="24"/>
          <w:szCs w:val="24"/>
          <w:lang w:val="en-GB"/>
        </w:rPr>
        <w:t>to be installed</w:t>
      </w:r>
      <w:r>
        <w:rPr>
          <w:rFonts w:ascii="Arial" w:hAnsi="Arial" w:cs="Arial"/>
          <w:bCs/>
          <w:sz w:val="24"/>
          <w:szCs w:val="24"/>
          <w:lang w:val="en-GB"/>
        </w:rPr>
        <w:t xml:space="preserve"> on the Recreation Ground, the exact locations for each piece had not yet been agreed. Once advice</w:t>
      </w:r>
      <w:r w:rsidR="00D55204">
        <w:rPr>
          <w:rFonts w:ascii="Arial" w:hAnsi="Arial" w:cs="Arial"/>
          <w:bCs/>
          <w:sz w:val="24"/>
          <w:szCs w:val="24"/>
          <w:lang w:val="en-GB"/>
        </w:rPr>
        <w:t xml:space="preserve"> from</w:t>
      </w:r>
      <w:r>
        <w:rPr>
          <w:rFonts w:ascii="Arial" w:hAnsi="Arial" w:cs="Arial"/>
          <w:bCs/>
          <w:sz w:val="24"/>
          <w:szCs w:val="24"/>
          <w:lang w:val="en-GB"/>
        </w:rPr>
        <w:t xml:space="preserve"> the Planning Officer had been received</w:t>
      </w:r>
      <w:r w:rsidR="00D55204">
        <w:rPr>
          <w:rFonts w:ascii="Arial" w:hAnsi="Arial" w:cs="Arial"/>
          <w:bCs/>
          <w:sz w:val="24"/>
          <w:szCs w:val="24"/>
          <w:lang w:val="en-GB"/>
        </w:rPr>
        <w:t xml:space="preserve"> in relation to permitted distances</w:t>
      </w:r>
      <w:r w:rsidR="00FD294D">
        <w:rPr>
          <w:rFonts w:ascii="Arial" w:hAnsi="Arial" w:cs="Arial"/>
          <w:bCs/>
          <w:sz w:val="24"/>
          <w:szCs w:val="24"/>
          <w:lang w:val="en-GB"/>
        </w:rPr>
        <w:t xml:space="preserve"> (if any) </w:t>
      </w:r>
      <w:r w:rsidR="00D55204">
        <w:rPr>
          <w:rFonts w:ascii="Arial" w:hAnsi="Arial" w:cs="Arial"/>
          <w:bCs/>
          <w:sz w:val="24"/>
          <w:szCs w:val="24"/>
          <w:lang w:val="en-GB"/>
        </w:rPr>
        <w:t>that play equipment must be sited away from private dwellings</w:t>
      </w:r>
      <w:r>
        <w:rPr>
          <w:rFonts w:ascii="Arial" w:hAnsi="Arial" w:cs="Arial"/>
          <w:bCs/>
          <w:sz w:val="24"/>
          <w:szCs w:val="24"/>
          <w:lang w:val="en-GB"/>
        </w:rPr>
        <w:t xml:space="preserve">, then the preferred contractor would be asked to visit the site again and </w:t>
      </w:r>
      <w:r w:rsidR="00D55204">
        <w:rPr>
          <w:rFonts w:ascii="Arial" w:hAnsi="Arial" w:cs="Arial"/>
          <w:bCs/>
          <w:sz w:val="24"/>
          <w:szCs w:val="24"/>
          <w:lang w:val="en-GB"/>
        </w:rPr>
        <w:t xml:space="preserve">look at more specific positions for the agreed pieces. The Council Manager </w:t>
      </w:r>
      <w:r w:rsidR="005109AA">
        <w:rPr>
          <w:rFonts w:ascii="Arial" w:hAnsi="Arial" w:cs="Arial"/>
          <w:bCs/>
          <w:sz w:val="24"/>
          <w:szCs w:val="24"/>
          <w:lang w:val="en-GB"/>
        </w:rPr>
        <w:t>will</w:t>
      </w:r>
      <w:r w:rsidR="00D55204">
        <w:rPr>
          <w:rFonts w:ascii="Arial" w:hAnsi="Arial" w:cs="Arial"/>
          <w:bCs/>
          <w:sz w:val="24"/>
          <w:szCs w:val="24"/>
          <w:lang w:val="en-GB"/>
        </w:rPr>
        <w:t xml:space="preserve"> </w:t>
      </w:r>
      <w:r w:rsidR="00FD294D">
        <w:rPr>
          <w:rFonts w:ascii="Arial" w:hAnsi="Arial" w:cs="Arial"/>
          <w:bCs/>
          <w:sz w:val="24"/>
          <w:szCs w:val="24"/>
          <w:lang w:val="en-GB"/>
        </w:rPr>
        <w:t>keep the resident</w:t>
      </w:r>
      <w:r w:rsidR="00D55204">
        <w:rPr>
          <w:rFonts w:ascii="Arial" w:hAnsi="Arial" w:cs="Arial"/>
          <w:bCs/>
          <w:sz w:val="24"/>
          <w:szCs w:val="24"/>
          <w:lang w:val="en-GB"/>
        </w:rPr>
        <w:t xml:space="preserve"> updated</w:t>
      </w:r>
      <w:r w:rsidR="005109AA">
        <w:rPr>
          <w:rFonts w:ascii="Arial" w:hAnsi="Arial" w:cs="Arial"/>
          <w:bCs/>
          <w:sz w:val="24"/>
          <w:szCs w:val="24"/>
          <w:lang w:val="en-GB"/>
        </w:rPr>
        <w:t xml:space="preserve"> accordingly.</w:t>
      </w:r>
    </w:p>
    <w:p w14:paraId="48E79EE5" w14:textId="7EF3CBF5" w:rsidR="001B215D" w:rsidRPr="00200DF8" w:rsidRDefault="001B215D" w:rsidP="004A66DF">
      <w:pPr>
        <w:pStyle w:val="ListParagraph"/>
        <w:numPr>
          <w:ilvl w:val="0"/>
          <w:numId w:val="23"/>
        </w:numPr>
        <w:ind w:left="426" w:hanging="426"/>
        <w:jc w:val="both"/>
        <w:rPr>
          <w:rFonts w:ascii="Arial" w:hAnsi="Arial" w:cs="Arial"/>
          <w:b/>
          <w:bCs/>
          <w:sz w:val="24"/>
          <w:szCs w:val="24"/>
          <w:u w:val="single"/>
        </w:rPr>
      </w:pPr>
      <w:bookmarkStart w:id="5" w:name="_Hlk116388583"/>
      <w:r w:rsidRPr="00200DF8">
        <w:rPr>
          <w:rFonts w:ascii="Arial" w:hAnsi="Arial" w:cs="Arial"/>
          <w:b/>
          <w:bCs/>
          <w:sz w:val="24"/>
          <w:szCs w:val="24"/>
          <w:u w:val="single"/>
        </w:rPr>
        <w:lastRenderedPageBreak/>
        <w:t>FINANCIAL MATTERS</w:t>
      </w:r>
    </w:p>
    <w:bookmarkEnd w:id="5"/>
    <w:p w14:paraId="740C223D" w14:textId="77777777" w:rsidR="00B24335" w:rsidRPr="00255B9A" w:rsidRDefault="00B24335" w:rsidP="00B24335">
      <w:pPr>
        <w:pStyle w:val="ListParagraph"/>
        <w:ind w:left="142" w:hanging="426"/>
        <w:rPr>
          <w:rFonts w:ascii="Arial" w:hAnsi="Arial" w:cs="Arial"/>
          <w:b/>
          <w:bCs/>
          <w:caps/>
          <w:sz w:val="24"/>
          <w:szCs w:val="24"/>
          <w:u w:val="single"/>
          <w:lang w:val="en-GB"/>
        </w:rPr>
      </w:pPr>
    </w:p>
    <w:p w14:paraId="659CAF37" w14:textId="501D62DE" w:rsidR="00742BB3" w:rsidRPr="00D55204" w:rsidRDefault="0056730B" w:rsidP="00CC1A99">
      <w:pPr>
        <w:pStyle w:val="ListParagraph"/>
        <w:numPr>
          <w:ilvl w:val="0"/>
          <w:numId w:val="24"/>
        </w:numPr>
        <w:tabs>
          <w:tab w:val="left" w:pos="426"/>
        </w:tabs>
        <w:ind w:hanging="720"/>
        <w:jc w:val="both"/>
        <w:rPr>
          <w:rFonts w:ascii="Arial" w:hAnsi="Arial" w:cs="Arial"/>
          <w:b/>
          <w:bCs/>
          <w:sz w:val="24"/>
          <w:szCs w:val="24"/>
          <w:lang w:val="en-GB"/>
        </w:rPr>
      </w:pPr>
      <w:r w:rsidRPr="00D55204">
        <w:rPr>
          <w:rFonts w:ascii="Arial" w:hAnsi="Arial" w:cs="Arial"/>
          <w:b/>
          <w:bCs/>
          <w:sz w:val="24"/>
          <w:szCs w:val="24"/>
          <w:lang w:val="en-GB"/>
        </w:rPr>
        <w:t>To approve the latest list of payments</w:t>
      </w:r>
    </w:p>
    <w:p w14:paraId="1B488FDC" w14:textId="77777777" w:rsidR="00D55204" w:rsidRDefault="00D55204" w:rsidP="00D55204">
      <w:pPr>
        <w:jc w:val="both"/>
        <w:rPr>
          <w:rFonts w:ascii="Arial" w:hAnsi="Arial" w:cs="Arial"/>
          <w:b/>
          <w:bCs/>
          <w:sz w:val="24"/>
          <w:szCs w:val="24"/>
          <w:lang w:val="en-GB"/>
        </w:rPr>
      </w:pPr>
    </w:p>
    <w:p w14:paraId="15380E42" w14:textId="1E219E24" w:rsidR="00D55204" w:rsidRPr="00D55204" w:rsidRDefault="00D55204" w:rsidP="00D55204">
      <w:pPr>
        <w:jc w:val="both"/>
        <w:rPr>
          <w:rFonts w:ascii="Arial" w:hAnsi="Arial" w:cs="Arial"/>
          <w:sz w:val="24"/>
          <w:szCs w:val="24"/>
          <w:lang w:val="en-GB"/>
        </w:rPr>
      </w:pPr>
      <w:bookmarkStart w:id="6" w:name="_Hlk137557433"/>
      <w:r w:rsidRPr="00D55204">
        <w:rPr>
          <w:rFonts w:ascii="Arial" w:hAnsi="Arial" w:cs="Arial"/>
          <w:sz w:val="24"/>
          <w:szCs w:val="24"/>
          <w:lang w:val="en-GB"/>
        </w:rPr>
        <w:t xml:space="preserve">Following </w:t>
      </w:r>
      <w:r w:rsidR="00CC1A99">
        <w:rPr>
          <w:rFonts w:ascii="Arial" w:hAnsi="Arial" w:cs="Arial"/>
          <w:sz w:val="24"/>
          <w:szCs w:val="24"/>
          <w:lang w:val="en-GB"/>
        </w:rPr>
        <w:t>a request at the</w:t>
      </w:r>
      <w:r>
        <w:rPr>
          <w:rFonts w:ascii="Arial" w:hAnsi="Arial" w:cs="Arial"/>
          <w:sz w:val="24"/>
          <w:szCs w:val="24"/>
          <w:lang w:val="en-GB"/>
        </w:rPr>
        <w:t xml:space="preserve"> Annual Council meeting, Members had been provided with printouts of the payment</w:t>
      </w:r>
      <w:r w:rsidR="00CC1A99">
        <w:rPr>
          <w:rFonts w:ascii="Arial" w:hAnsi="Arial" w:cs="Arial"/>
          <w:sz w:val="24"/>
          <w:szCs w:val="24"/>
          <w:lang w:val="en-GB"/>
        </w:rPr>
        <w:t>s in advance of the Council Manager reading them out.</w:t>
      </w:r>
    </w:p>
    <w:bookmarkEnd w:id="6"/>
    <w:p w14:paraId="703065C5" w14:textId="77777777" w:rsidR="00D55204" w:rsidRPr="00D55204" w:rsidRDefault="00D55204" w:rsidP="00D55204">
      <w:pPr>
        <w:jc w:val="both"/>
        <w:rPr>
          <w:rFonts w:ascii="Arial" w:hAnsi="Arial" w:cs="Arial"/>
          <w:b/>
          <w:bCs/>
          <w:sz w:val="24"/>
          <w:szCs w:val="24"/>
          <w:lang w:val="en-GB"/>
        </w:rPr>
      </w:pPr>
    </w:p>
    <w:p w14:paraId="255B51B5" w14:textId="6DE5FD98" w:rsidR="0056730B" w:rsidRDefault="0056730B" w:rsidP="00742BB3">
      <w:pPr>
        <w:jc w:val="both"/>
        <w:rPr>
          <w:rFonts w:ascii="Arial" w:hAnsi="Arial" w:cs="Arial"/>
          <w:sz w:val="24"/>
          <w:szCs w:val="24"/>
          <w:lang w:val="en-GB"/>
        </w:rPr>
      </w:pPr>
      <w:r w:rsidRPr="0056730B">
        <w:rPr>
          <w:rFonts w:ascii="Arial" w:hAnsi="Arial" w:cs="Arial"/>
          <w:sz w:val="24"/>
          <w:szCs w:val="24"/>
          <w:lang w:val="en-GB"/>
        </w:rPr>
        <w:t xml:space="preserve">Members reviewed and </w:t>
      </w:r>
      <w:r w:rsidRPr="0056730B">
        <w:rPr>
          <w:rFonts w:ascii="Arial" w:hAnsi="Arial" w:cs="Arial"/>
          <w:b/>
          <w:bCs/>
          <w:sz w:val="24"/>
          <w:szCs w:val="24"/>
          <w:lang w:val="en-GB"/>
        </w:rPr>
        <w:t xml:space="preserve">NOTED </w:t>
      </w:r>
      <w:r w:rsidRPr="0056730B">
        <w:rPr>
          <w:rFonts w:ascii="Arial" w:hAnsi="Arial" w:cs="Arial"/>
          <w:sz w:val="24"/>
          <w:szCs w:val="24"/>
          <w:lang w:val="en-GB"/>
        </w:rPr>
        <w:t>the latest list of payments</w:t>
      </w:r>
      <w:r w:rsidR="002B0DDB">
        <w:rPr>
          <w:rFonts w:ascii="Arial" w:hAnsi="Arial" w:cs="Arial"/>
          <w:sz w:val="24"/>
          <w:szCs w:val="24"/>
          <w:lang w:val="en-GB"/>
        </w:rPr>
        <w:t xml:space="preserve"> </w:t>
      </w:r>
      <w:r w:rsidR="002B0DDB" w:rsidRPr="002B0DDB">
        <w:rPr>
          <w:rFonts w:ascii="Arial" w:hAnsi="Arial" w:cs="Arial"/>
          <w:b/>
          <w:bCs/>
          <w:sz w:val="24"/>
          <w:szCs w:val="24"/>
          <w:lang w:val="en-GB"/>
        </w:rPr>
        <w:t>(see Appendix A).</w:t>
      </w:r>
    </w:p>
    <w:p w14:paraId="482CE7BC" w14:textId="49095B62" w:rsidR="00CB4007" w:rsidRDefault="00CB4007" w:rsidP="00742BB3">
      <w:pPr>
        <w:jc w:val="both"/>
        <w:rPr>
          <w:rFonts w:ascii="Arial" w:hAnsi="Arial" w:cs="Arial"/>
          <w:sz w:val="24"/>
          <w:szCs w:val="24"/>
          <w:lang w:val="en-GB"/>
        </w:rPr>
      </w:pPr>
    </w:p>
    <w:p w14:paraId="6A71DA5C" w14:textId="76AB3779" w:rsidR="00CC1A99" w:rsidRDefault="00CC1A99" w:rsidP="00CC1A99">
      <w:pPr>
        <w:pStyle w:val="ListParagraph"/>
        <w:numPr>
          <w:ilvl w:val="0"/>
          <w:numId w:val="24"/>
        </w:numPr>
        <w:ind w:left="426" w:hanging="426"/>
        <w:jc w:val="both"/>
        <w:rPr>
          <w:rFonts w:ascii="Arial" w:hAnsi="Arial" w:cs="Arial"/>
          <w:b/>
          <w:bCs/>
          <w:sz w:val="24"/>
          <w:szCs w:val="24"/>
          <w:lang w:val="en-GB"/>
        </w:rPr>
      </w:pPr>
      <w:r>
        <w:rPr>
          <w:rFonts w:ascii="Arial" w:hAnsi="Arial" w:cs="Arial"/>
          <w:b/>
          <w:bCs/>
          <w:sz w:val="24"/>
          <w:szCs w:val="24"/>
          <w:lang w:val="en-GB"/>
        </w:rPr>
        <w:t>To review Actions out of Meetings</w:t>
      </w:r>
    </w:p>
    <w:p w14:paraId="245FA966" w14:textId="77777777" w:rsidR="00DF3BE0" w:rsidRDefault="00DF3BE0" w:rsidP="00DF3BE0">
      <w:pPr>
        <w:pStyle w:val="ListParagraph"/>
        <w:ind w:left="426"/>
        <w:jc w:val="both"/>
        <w:rPr>
          <w:rFonts w:ascii="Arial" w:hAnsi="Arial" w:cs="Arial"/>
          <w:b/>
          <w:bCs/>
          <w:sz w:val="24"/>
          <w:szCs w:val="24"/>
          <w:lang w:val="en-GB"/>
        </w:rPr>
      </w:pPr>
    </w:p>
    <w:p w14:paraId="2D612EB8" w14:textId="3581CBCB" w:rsidR="00CC1A99" w:rsidRDefault="00CC1A99" w:rsidP="00CC1A99">
      <w:pPr>
        <w:pStyle w:val="ListParagraph"/>
        <w:numPr>
          <w:ilvl w:val="0"/>
          <w:numId w:val="25"/>
        </w:numPr>
        <w:ind w:left="709" w:hanging="295"/>
        <w:jc w:val="both"/>
        <w:rPr>
          <w:rFonts w:ascii="Arial" w:hAnsi="Arial" w:cs="Arial"/>
          <w:b/>
          <w:bCs/>
          <w:sz w:val="24"/>
          <w:szCs w:val="24"/>
          <w:lang w:val="en-GB"/>
        </w:rPr>
      </w:pPr>
      <w:r>
        <w:rPr>
          <w:rFonts w:ascii="Arial" w:hAnsi="Arial" w:cs="Arial"/>
          <w:b/>
          <w:bCs/>
          <w:sz w:val="24"/>
          <w:szCs w:val="24"/>
          <w:lang w:val="en-GB"/>
        </w:rPr>
        <w:t>AOM No. 01/2023-2024</w:t>
      </w:r>
    </w:p>
    <w:p w14:paraId="311A3D94" w14:textId="77777777" w:rsidR="00CC1A99" w:rsidRDefault="00CC1A99" w:rsidP="00CC1A99">
      <w:pPr>
        <w:jc w:val="both"/>
        <w:rPr>
          <w:rFonts w:ascii="Arial" w:hAnsi="Arial" w:cs="Arial"/>
          <w:b/>
          <w:bCs/>
          <w:sz w:val="24"/>
          <w:szCs w:val="24"/>
          <w:lang w:val="en-GB"/>
        </w:rPr>
      </w:pPr>
    </w:p>
    <w:p w14:paraId="0A542615" w14:textId="54932CB9" w:rsidR="00CC1A99" w:rsidRDefault="00CC1A99" w:rsidP="00CC1A99">
      <w:pPr>
        <w:jc w:val="both"/>
        <w:rPr>
          <w:rFonts w:ascii="Arial" w:hAnsi="Arial" w:cs="Arial"/>
          <w:sz w:val="24"/>
          <w:szCs w:val="24"/>
          <w:lang w:val="en-GB"/>
        </w:rPr>
      </w:pPr>
      <w:r>
        <w:rPr>
          <w:rFonts w:ascii="Arial" w:hAnsi="Arial" w:cs="Arial"/>
          <w:b/>
          <w:bCs/>
          <w:sz w:val="24"/>
          <w:szCs w:val="24"/>
          <w:lang w:val="en-GB"/>
        </w:rPr>
        <w:t xml:space="preserve">NOTED </w:t>
      </w:r>
      <w:r>
        <w:rPr>
          <w:rFonts w:ascii="Arial" w:hAnsi="Arial" w:cs="Arial"/>
          <w:sz w:val="24"/>
          <w:szCs w:val="24"/>
          <w:lang w:val="en-GB"/>
        </w:rPr>
        <w:t>the Council Chairman authorised an “Action out of Meeting” no. 01/2023-2024 to approve a payment to Zurich of £8,094.96 and for the Parish Council to invoice The Stevenson Centre the sum of £2,146.54 to recover its share of the insurance premium.</w:t>
      </w:r>
    </w:p>
    <w:p w14:paraId="6F451853" w14:textId="77777777" w:rsidR="00FD294D" w:rsidRDefault="00FD294D" w:rsidP="00CC1A99">
      <w:pPr>
        <w:jc w:val="both"/>
        <w:rPr>
          <w:rFonts w:ascii="Arial" w:hAnsi="Arial" w:cs="Arial"/>
          <w:sz w:val="24"/>
          <w:szCs w:val="24"/>
          <w:lang w:val="en-GB"/>
        </w:rPr>
      </w:pPr>
    </w:p>
    <w:p w14:paraId="7F078C02" w14:textId="4927198D" w:rsidR="00FD294D" w:rsidRDefault="00FD294D" w:rsidP="00CC1A99">
      <w:pPr>
        <w:jc w:val="both"/>
        <w:rPr>
          <w:rFonts w:ascii="Arial" w:hAnsi="Arial" w:cs="Arial"/>
          <w:sz w:val="24"/>
          <w:szCs w:val="24"/>
          <w:lang w:val="en-GB"/>
        </w:rPr>
      </w:pPr>
      <w:r>
        <w:rPr>
          <w:rFonts w:ascii="Arial" w:hAnsi="Arial" w:cs="Arial"/>
          <w:sz w:val="24"/>
          <w:szCs w:val="24"/>
          <w:lang w:val="en-GB"/>
        </w:rPr>
        <w:t>Cllr Bavington drew Members’ attention to paragraph 3 of the Action out of Meeting which state</w:t>
      </w:r>
      <w:r w:rsidR="005C6BA2">
        <w:rPr>
          <w:rFonts w:ascii="Arial" w:hAnsi="Arial" w:cs="Arial"/>
          <w:sz w:val="24"/>
          <w:szCs w:val="24"/>
          <w:lang w:val="en-GB"/>
        </w:rPr>
        <w:t>s</w:t>
      </w:r>
      <w:r>
        <w:rPr>
          <w:rFonts w:ascii="Arial" w:hAnsi="Arial" w:cs="Arial"/>
          <w:sz w:val="24"/>
          <w:szCs w:val="24"/>
          <w:lang w:val="en-GB"/>
        </w:rPr>
        <w:t xml:space="preserve"> </w:t>
      </w:r>
      <w:r w:rsidRPr="005C6BA2">
        <w:rPr>
          <w:rFonts w:ascii="Arial" w:hAnsi="Arial" w:cs="Arial"/>
          <w:i/>
          <w:iCs/>
          <w:sz w:val="24"/>
          <w:szCs w:val="24"/>
          <w:lang w:val="en-GB"/>
        </w:rPr>
        <w:t>“Both the Council’s Accountants and SALC have confirmed that the Parish Council can re</w:t>
      </w:r>
      <w:r w:rsidR="005C6BA2" w:rsidRPr="005C6BA2">
        <w:rPr>
          <w:rFonts w:ascii="Arial" w:hAnsi="Arial" w:cs="Arial"/>
          <w:i/>
          <w:iCs/>
          <w:sz w:val="24"/>
          <w:szCs w:val="24"/>
          <w:lang w:val="en-GB"/>
        </w:rPr>
        <w:t>c</w:t>
      </w:r>
      <w:r w:rsidRPr="005C6BA2">
        <w:rPr>
          <w:rFonts w:ascii="Arial" w:hAnsi="Arial" w:cs="Arial"/>
          <w:i/>
          <w:iCs/>
          <w:sz w:val="24"/>
          <w:szCs w:val="24"/>
          <w:lang w:val="en-GB"/>
        </w:rPr>
        <w:t xml:space="preserve">over the funds from The Stevenson Centre and invoice </w:t>
      </w:r>
      <w:r w:rsidR="005C6BA2" w:rsidRPr="005C6BA2">
        <w:rPr>
          <w:rFonts w:ascii="Arial" w:hAnsi="Arial" w:cs="Arial"/>
          <w:i/>
          <w:iCs/>
          <w:sz w:val="24"/>
          <w:szCs w:val="24"/>
          <w:lang w:val="en-GB"/>
        </w:rPr>
        <w:t>the Charity accordingly”</w:t>
      </w:r>
      <w:r w:rsidR="005C6BA2">
        <w:rPr>
          <w:rFonts w:ascii="Arial" w:hAnsi="Arial" w:cs="Arial"/>
          <w:sz w:val="24"/>
          <w:szCs w:val="24"/>
          <w:lang w:val="en-GB"/>
        </w:rPr>
        <w:t xml:space="preserve"> and</w:t>
      </w:r>
      <w:r w:rsidR="00F14BEA">
        <w:rPr>
          <w:rFonts w:ascii="Arial" w:hAnsi="Arial" w:cs="Arial"/>
          <w:sz w:val="24"/>
          <w:szCs w:val="24"/>
          <w:lang w:val="en-GB"/>
        </w:rPr>
        <w:t xml:space="preserve"> clarified that </w:t>
      </w:r>
      <w:r>
        <w:rPr>
          <w:rFonts w:ascii="Arial" w:hAnsi="Arial" w:cs="Arial"/>
          <w:sz w:val="24"/>
          <w:szCs w:val="24"/>
          <w:lang w:val="en-GB"/>
        </w:rPr>
        <w:t>the Parish Council can charge the Charity for services provided, i.e. insurance premiums.</w:t>
      </w:r>
      <w:r w:rsidR="005C6BA2">
        <w:rPr>
          <w:rFonts w:ascii="Arial" w:hAnsi="Arial" w:cs="Arial"/>
          <w:sz w:val="24"/>
          <w:szCs w:val="24"/>
          <w:lang w:val="en-GB"/>
        </w:rPr>
        <w:t xml:space="preserve"> </w:t>
      </w:r>
      <w:r w:rsidR="005C6BA2" w:rsidRPr="005C6BA2">
        <w:rPr>
          <w:rFonts w:ascii="Arial" w:hAnsi="Arial" w:cs="Arial"/>
          <w:b/>
          <w:bCs/>
          <w:sz w:val="24"/>
          <w:szCs w:val="24"/>
          <w:lang w:val="en-GB"/>
        </w:rPr>
        <w:t>NOTED.</w:t>
      </w:r>
    </w:p>
    <w:p w14:paraId="06C35450" w14:textId="77777777" w:rsidR="00CC1A99" w:rsidRDefault="00CC1A99" w:rsidP="00CC1A99">
      <w:pPr>
        <w:jc w:val="both"/>
        <w:rPr>
          <w:rFonts w:ascii="Arial" w:hAnsi="Arial" w:cs="Arial"/>
          <w:sz w:val="24"/>
          <w:szCs w:val="24"/>
          <w:lang w:val="en-GB"/>
        </w:rPr>
      </w:pPr>
    </w:p>
    <w:p w14:paraId="4C9A8F50" w14:textId="7F09B083" w:rsidR="00CC1A99" w:rsidRPr="00CC1A99" w:rsidRDefault="00CC1A99" w:rsidP="00CC1A99">
      <w:pPr>
        <w:jc w:val="both"/>
        <w:rPr>
          <w:rFonts w:ascii="Arial" w:hAnsi="Arial" w:cs="Arial"/>
          <w:sz w:val="24"/>
          <w:szCs w:val="24"/>
          <w:lang w:val="en-GB"/>
        </w:rPr>
      </w:pPr>
      <w:r>
        <w:rPr>
          <w:rFonts w:ascii="Arial" w:hAnsi="Arial" w:cs="Arial"/>
          <w:sz w:val="24"/>
          <w:szCs w:val="24"/>
          <w:lang w:val="en-GB"/>
        </w:rPr>
        <w:t>Funds to come from the Insurance Budget.</w:t>
      </w:r>
    </w:p>
    <w:p w14:paraId="5907C78C" w14:textId="77777777" w:rsidR="00CC1A99" w:rsidRDefault="00CC1A99" w:rsidP="00CC1A99">
      <w:pPr>
        <w:jc w:val="both"/>
        <w:rPr>
          <w:rFonts w:ascii="Arial" w:hAnsi="Arial" w:cs="Arial"/>
          <w:b/>
          <w:bCs/>
          <w:sz w:val="24"/>
          <w:szCs w:val="24"/>
          <w:lang w:val="en-GB"/>
        </w:rPr>
      </w:pPr>
    </w:p>
    <w:p w14:paraId="0703A15C" w14:textId="218BAC85" w:rsidR="00CB4007" w:rsidRPr="00CC1A99" w:rsidRDefault="00CC1A99" w:rsidP="00CC1A99">
      <w:pPr>
        <w:pStyle w:val="ListParagraph"/>
        <w:numPr>
          <w:ilvl w:val="0"/>
          <w:numId w:val="25"/>
        </w:numPr>
        <w:ind w:left="709" w:hanging="283"/>
        <w:jc w:val="both"/>
        <w:rPr>
          <w:rFonts w:ascii="Arial" w:hAnsi="Arial" w:cs="Arial"/>
          <w:b/>
          <w:bCs/>
          <w:sz w:val="24"/>
          <w:szCs w:val="24"/>
          <w:lang w:val="en-GB"/>
        </w:rPr>
      </w:pPr>
      <w:r>
        <w:rPr>
          <w:rFonts w:ascii="Arial" w:hAnsi="Arial" w:cs="Arial"/>
          <w:b/>
          <w:bCs/>
          <w:sz w:val="24"/>
          <w:szCs w:val="24"/>
          <w:lang w:val="en-GB"/>
        </w:rPr>
        <w:t>AOM No. 02/2023-2024</w:t>
      </w:r>
    </w:p>
    <w:p w14:paraId="17E09D97" w14:textId="5E93BC6C" w:rsidR="00251DCF" w:rsidRDefault="00251DCF" w:rsidP="00251DCF">
      <w:pPr>
        <w:jc w:val="both"/>
        <w:rPr>
          <w:rFonts w:ascii="Arial" w:hAnsi="Arial" w:cs="Arial"/>
          <w:b/>
          <w:bCs/>
          <w:sz w:val="24"/>
          <w:szCs w:val="24"/>
          <w:lang w:val="en-GB"/>
        </w:rPr>
      </w:pPr>
    </w:p>
    <w:p w14:paraId="6F822A3C" w14:textId="0704D611" w:rsidR="00251DCF" w:rsidRDefault="00251DCF" w:rsidP="00CC1A99">
      <w:pPr>
        <w:contextualSpacing/>
        <w:jc w:val="both"/>
        <w:rPr>
          <w:rFonts w:ascii="Arial" w:hAnsi="Arial" w:cs="Arial"/>
          <w:sz w:val="24"/>
          <w:szCs w:val="24"/>
          <w:lang w:val="en-GB"/>
        </w:rPr>
      </w:pPr>
      <w:r w:rsidRPr="00923DE4">
        <w:rPr>
          <w:rFonts w:ascii="Arial" w:hAnsi="Arial" w:cs="Arial"/>
          <w:b/>
          <w:bCs/>
          <w:sz w:val="24"/>
          <w:szCs w:val="24"/>
          <w:lang w:val="en-GB"/>
        </w:rPr>
        <w:t>NOTED</w:t>
      </w:r>
      <w:r w:rsidRPr="00923DE4">
        <w:rPr>
          <w:rFonts w:ascii="Arial" w:hAnsi="Arial" w:cs="Arial"/>
          <w:sz w:val="24"/>
          <w:szCs w:val="24"/>
          <w:lang w:val="en-GB"/>
        </w:rPr>
        <w:t xml:space="preserve"> </w:t>
      </w:r>
      <w:r w:rsidR="00CC1A99">
        <w:rPr>
          <w:rFonts w:ascii="Arial" w:hAnsi="Arial" w:cs="Arial"/>
          <w:sz w:val="24"/>
          <w:szCs w:val="24"/>
          <w:lang w:val="en-GB"/>
        </w:rPr>
        <w:t>the Council Chairman authorised an “Action out of Meeting” no. 02/2023-2024 to approve a payment of £181</w:t>
      </w:r>
      <w:r w:rsidR="00465072">
        <w:rPr>
          <w:rFonts w:ascii="Arial" w:hAnsi="Arial" w:cs="Arial"/>
          <w:sz w:val="24"/>
          <w:szCs w:val="24"/>
          <w:lang w:val="en-GB"/>
        </w:rPr>
        <w:t xml:space="preserve"> including VAT to </w:t>
      </w:r>
      <w:proofErr w:type="spellStart"/>
      <w:r w:rsidR="00465072">
        <w:rPr>
          <w:rFonts w:ascii="Arial" w:hAnsi="Arial" w:cs="Arial"/>
          <w:sz w:val="24"/>
          <w:szCs w:val="24"/>
          <w:lang w:val="en-GB"/>
        </w:rPr>
        <w:t>PortalPlanQuest</w:t>
      </w:r>
      <w:proofErr w:type="spellEnd"/>
      <w:r w:rsidR="00465072">
        <w:rPr>
          <w:rFonts w:ascii="Arial" w:hAnsi="Arial" w:cs="Arial"/>
          <w:sz w:val="24"/>
          <w:szCs w:val="24"/>
          <w:lang w:val="en-GB"/>
        </w:rPr>
        <w:t xml:space="preserve"> Limited for the planning application fee for the Recreation Ground play area project.</w:t>
      </w:r>
    </w:p>
    <w:p w14:paraId="70FC2B09" w14:textId="77777777" w:rsidR="00465072" w:rsidRDefault="00465072" w:rsidP="00CC1A99">
      <w:pPr>
        <w:contextualSpacing/>
        <w:jc w:val="both"/>
        <w:rPr>
          <w:rFonts w:ascii="Arial" w:hAnsi="Arial" w:cs="Arial"/>
          <w:sz w:val="24"/>
          <w:szCs w:val="24"/>
          <w:lang w:val="en-GB"/>
        </w:rPr>
      </w:pPr>
    </w:p>
    <w:p w14:paraId="078A28CF" w14:textId="270E7F70" w:rsidR="00465072" w:rsidRDefault="00465072" w:rsidP="00CC1A99">
      <w:pPr>
        <w:contextualSpacing/>
        <w:jc w:val="both"/>
        <w:rPr>
          <w:rFonts w:ascii="Arial" w:hAnsi="Arial" w:cs="Arial"/>
          <w:sz w:val="24"/>
          <w:szCs w:val="24"/>
          <w:lang w:val="en-GB"/>
        </w:rPr>
      </w:pPr>
      <w:r>
        <w:rPr>
          <w:rFonts w:ascii="Arial" w:hAnsi="Arial" w:cs="Arial"/>
          <w:sz w:val="24"/>
          <w:szCs w:val="24"/>
          <w:lang w:val="en-GB"/>
        </w:rPr>
        <w:t>Funds to come from Earmarked Funds for Recreation Ground Improvements.</w:t>
      </w:r>
    </w:p>
    <w:p w14:paraId="18951BFF" w14:textId="2B5FBB10" w:rsidR="001D493E" w:rsidRDefault="001D493E" w:rsidP="00251DCF">
      <w:pPr>
        <w:jc w:val="both"/>
        <w:rPr>
          <w:rFonts w:ascii="Arial" w:hAnsi="Arial" w:cs="Arial"/>
          <w:sz w:val="24"/>
          <w:szCs w:val="24"/>
          <w:lang w:val="en-GB"/>
        </w:rPr>
      </w:pPr>
    </w:p>
    <w:p w14:paraId="65D2BC11" w14:textId="32BECB9E" w:rsidR="002F2564" w:rsidRPr="002B0DDB" w:rsidRDefault="00465072" w:rsidP="002B0DDB">
      <w:pPr>
        <w:pStyle w:val="ListParagraph"/>
        <w:numPr>
          <w:ilvl w:val="0"/>
          <w:numId w:val="24"/>
        </w:numPr>
        <w:ind w:left="426" w:hanging="426"/>
        <w:jc w:val="both"/>
        <w:rPr>
          <w:rFonts w:ascii="Arial" w:hAnsi="Arial" w:cs="Arial"/>
          <w:b/>
          <w:bCs/>
          <w:sz w:val="24"/>
          <w:szCs w:val="24"/>
          <w:lang w:val="en-GB"/>
        </w:rPr>
      </w:pPr>
      <w:r w:rsidRPr="002B0DDB">
        <w:rPr>
          <w:rFonts w:ascii="Arial" w:hAnsi="Arial" w:cs="Arial"/>
          <w:b/>
          <w:bCs/>
          <w:sz w:val="24"/>
          <w:szCs w:val="24"/>
          <w:lang w:val="en-GB"/>
        </w:rPr>
        <w:t>To consider the latest Financial Management Report</w:t>
      </w:r>
    </w:p>
    <w:p w14:paraId="0BAFA83C" w14:textId="77777777" w:rsidR="00465072" w:rsidRPr="00465072" w:rsidRDefault="00465072" w:rsidP="00465072">
      <w:pPr>
        <w:jc w:val="both"/>
        <w:rPr>
          <w:rFonts w:ascii="Arial" w:hAnsi="Arial" w:cs="Arial"/>
          <w:sz w:val="24"/>
          <w:szCs w:val="24"/>
          <w:lang w:val="en-GB"/>
        </w:rPr>
      </w:pPr>
    </w:p>
    <w:p w14:paraId="3C637383" w14:textId="685D2BF6" w:rsidR="00465072" w:rsidRDefault="002B0DDB" w:rsidP="009D0FA5">
      <w:pPr>
        <w:jc w:val="both"/>
        <w:rPr>
          <w:rFonts w:ascii="Arial" w:hAnsi="Arial" w:cs="Arial"/>
          <w:sz w:val="24"/>
          <w:szCs w:val="24"/>
        </w:rPr>
      </w:pPr>
      <w:bookmarkStart w:id="7" w:name="_Hlk137557501"/>
      <w:r w:rsidRPr="002B0DDB">
        <w:rPr>
          <w:rFonts w:ascii="Arial" w:hAnsi="Arial" w:cs="Arial"/>
          <w:sz w:val="24"/>
          <w:szCs w:val="24"/>
        </w:rPr>
        <w:t xml:space="preserve">Members reviewed the latest Financial Management Report and </w:t>
      </w:r>
      <w:r w:rsidRPr="002B0DDB">
        <w:rPr>
          <w:rFonts w:ascii="Arial" w:hAnsi="Arial" w:cs="Arial"/>
          <w:b/>
          <w:bCs/>
          <w:sz w:val="24"/>
          <w:szCs w:val="24"/>
        </w:rPr>
        <w:t>NOTED</w:t>
      </w:r>
      <w:r w:rsidRPr="002B0DDB">
        <w:rPr>
          <w:rFonts w:ascii="Arial" w:hAnsi="Arial" w:cs="Arial"/>
          <w:sz w:val="24"/>
          <w:szCs w:val="24"/>
        </w:rPr>
        <w:t xml:space="preserve"> the figures therein</w:t>
      </w:r>
      <w:r w:rsidR="009B483E">
        <w:rPr>
          <w:rFonts w:ascii="Arial" w:hAnsi="Arial" w:cs="Arial"/>
          <w:sz w:val="24"/>
          <w:szCs w:val="24"/>
        </w:rPr>
        <w:t xml:space="preserve"> </w:t>
      </w:r>
      <w:r w:rsidR="009B483E" w:rsidRPr="009B483E">
        <w:rPr>
          <w:rFonts w:ascii="Arial" w:hAnsi="Arial" w:cs="Arial"/>
          <w:b/>
          <w:bCs/>
          <w:sz w:val="24"/>
          <w:szCs w:val="24"/>
        </w:rPr>
        <w:t>(see Appendix B)</w:t>
      </w:r>
      <w:r w:rsidRPr="002B0DDB">
        <w:rPr>
          <w:rFonts w:ascii="Arial" w:hAnsi="Arial" w:cs="Arial"/>
          <w:sz w:val="24"/>
          <w:szCs w:val="24"/>
        </w:rPr>
        <w:t>.</w:t>
      </w:r>
    </w:p>
    <w:bookmarkEnd w:id="7"/>
    <w:p w14:paraId="40C685B2" w14:textId="77777777" w:rsidR="002B0DDB" w:rsidRDefault="002B0DDB" w:rsidP="009D0FA5">
      <w:pPr>
        <w:jc w:val="both"/>
        <w:rPr>
          <w:rFonts w:ascii="Arial" w:hAnsi="Arial" w:cs="Arial"/>
          <w:sz w:val="24"/>
          <w:szCs w:val="24"/>
        </w:rPr>
      </w:pPr>
    </w:p>
    <w:p w14:paraId="556D36DC" w14:textId="35030489" w:rsidR="002B0DDB" w:rsidRPr="002B0DDB" w:rsidRDefault="002B0DDB" w:rsidP="002B0DDB">
      <w:pPr>
        <w:pStyle w:val="ListParagraph"/>
        <w:numPr>
          <w:ilvl w:val="0"/>
          <w:numId w:val="24"/>
        </w:numPr>
        <w:ind w:left="426" w:hanging="426"/>
        <w:jc w:val="both"/>
        <w:rPr>
          <w:rFonts w:ascii="Arial" w:hAnsi="Arial" w:cs="Arial"/>
          <w:b/>
          <w:bCs/>
          <w:sz w:val="24"/>
          <w:szCs w:val="24"/>
          <w:lang w:val="en-GB"/>
        </w:rPr>
      </w:pPr>
      <w:r w:rsidRPr="002B0DDB">
        <w:rPr>
          <w:rFonts w:ascii="Arial" w:hAnsi="Arial" w:cs="Arial"/>
          <w:b/>
          <w:bCs/>
          <w:sz w:val="24"/>
          <w:szCs w:val="24"/>
          <w:lang w:val="en-GB"/>
        </w:rPr>
        <w:t>To approve and adopt the 2022/2023 Accounts</w:t>
      </w:r>
    </w:p>
    <w:p w14:paraId="3F27DCEA" w14:textId="77777777" w:rsidR="002B0DDB" w:rsidRDefault="002B0DDB" w:rsidP="002B0DDB">
      <w:pPr>
        <w:jc w:val="both"/>
        <w:rPr>
          <w:rFonts w:ascii="Arial" w:hAnsi="Arial" w:cs="Arial"/>
          <w:sz w:val="24"/>
          <w:szCs w:val="24"/>
          <w:lang w:val="en-GB"/>
        </w:rPr>
      </w:pPr>
    </w:p>
    <w:p w14:paraId="7D3DF77D" w14:textId="5DCB0B69" w:rsidR="002B0DDB" w:rsidRDefault="002B0DDB" w:rsidP="002B0DDB">
      <w:pPr>
        <w:jc w:val="both"/>
        <w:rPr>
          <w:rFonts w:ascii="Arial" w:hAnsi="Arial" w:cs="Arial"/>
          <w:b/>
          <w:bCs/>
          <w:sz w:val="24"/>
          <w:szCs w:val="24"/>
          <w:lang w:val="en-GB"/>
        </w:rPr>
      </w:pPr>
      <w:r w:rsidRPr="002B0DDB">
        <w:rPr>
          <w:rFonts w:ascii="Arial" w:hAnsi="Arial" w:cs="Arial"/>
          <w:sz w:val="24"/>
          <w:szCs w:val="24"/>
          <w:lang w:val="en-GB"/>
        </w:rPr>
        <w:t xml:space="preserve">The Accounts were prepared by the Council Manager and </w:t>
      </w:r>
      <w:r w:rsidR="003B02BF">
        <w:rPr>
          <w:rFonts w:ascii="Arial" w:hAnsi="Arial" w:cs="Arial"/>
          <w:sz w:val="24"/>
          <w:szCs w:val="24"/>
          <w:lang w:val="en-GB"/>
        </w:rPr>
        <w:t xml:space="preserve">reviewed and agreed </w:t>
      </w:r>
      <w:r w:rsidRPr="002B0DDB">
        <w:rPr>
          <w:rFonts w:ascii="Arial" w:hAnsi="Arial" w:cs="Arial"/>
          <w:sz w:val="24"/>
          <w:szCs w:val="24"/>
          <w:lang w:val="en-GB"/>
        </w:rPr>
        <w:t xml:space="preserve">by the Council’s Accountants, Lambert Chapman LLP </w:t>
      </w:r>
      <w:r w:rsidRPr="002B0DDB">
        <w:rPr>
          <w:rFonts w:ascii="Arial" w:hAnsi="Arial" w:cs="Arial"/>
          <w:b/>
          <w:bCs/>
          <w:sz w:val="24"/>
          <w:szCs w:val="24"/>
          <w:lang w:val="en-GB"/>
        </w:rPr>
        <w:t>NOTED</w:t>
      </w:r>
      <w:r>
        <w:rPr>
          <w:rFonts w:ascii="Arial" w:hAnsi="Arial" w:cs="Arial"/>
          <w:b/>
          <w:bCs/>
          <w:sz w:val="24"/>
          <w:szCs w:val="24"/>
          <w:lang w:val="en-GB"/>
        </w:rPr>
        <w:t xml:space="preserve"> </w:t>
      </w:r>
      <w:r w:rsidRPr="002B0DDB">
        <w:rPr>
          <w:rFonts w:ascii="Arial" w:hAnsi="Arial" w:cs="Arial"/>
          <w:b/>
          <w:bCs/>
          <w:sz w:val="24"/>
          <w:szCs w:val="24"/>
          <w:lang w:val="en-GB"/>
        </w:rPr>
        <w:t>(</w:t>
      </w:r>
      <w:r>
        <w:rPr>
          <w:rFonts w:ascii="Arial" w:hAnsi="Arial" w:cs="Arial"/>
          <w:b/>
          <w:bCs/>
          <w:sz w:val="24"/>
          <w:szCs w:val="24"/>
          <w:lang w:val="en-GB"/>
        </w:rPr>
        <w:t>s</w:t>
      </w:r>
      <w:r w:rsidRPr="002B0DDB">
        <w:rPr>
          <w:rFonts w:ascii="Arial" w:hAnsi="Arial" w:cs="Arial"/>
          <w:b/>
          <w:bCs/>
          <w:sz w:val="24"/>
          <w:szCs w:val="24"/>
          <w:lang w:val="en-GB"/>
        </w:rPr>
        <w:t xml:space="preserve">ee Appendix </w:t>
      </w:r>
      <w:r w:rsidR="009B483E">
        <w:rPr>
          <w:rFonts w:ascii="Arial" w:hAnsi="Arial" w:cs="Arial"/>
          <w:b/>
          <w:bCs/>
          <w:sz w:val="24"/>
          <w:szCs w:val="24"/>
          <w:lang w:val="en-GB"/>
        </w:rPr>
        <w:t>C</w:t>
      </w:r>
      <w:r w:rsidRPr="002B0DDB">
        <w:rPr>
          <w:rFonts w:ascii="Arial" w:hAnsi="Arial" w:cs="Arial"/>
          <w:b/>
          <w:bCs/>
          <w:sz w:val="24"/>
          <w:szCs w:val="24"/>
          <w:lang w:val="en-GB"/>
        </w:rPr>
        <w:t>)</w:t>
      </w:r>
      <w:r>
        <w:rPr>
          <w:rFonts w:ascii="Arial" w:hAnsi="Arial" w:cs="Arial"/>
          <w:b/>
          <w:bCs/>
          <w:sz w:val="24"/>
          <w:szCs w:val="24"/>
          <w:lang w:val="en-GB"/>
        </w:rPr>
        <w:t>.</w:t>
      </w:r>
    </w:p>
    <w:p w14:paraId="07448B44" w14:textId="77777777" w:rsidR="002B0DDB" w:rsidRDefault="002B0DDB" w:rsidP="002B0DDB">
      <w:pPr>
        <w:jc w:val="both"/>
        <w:rPr>
          <w:rFonts w:ascii="Arial" w:hAnsi="Arial" w:cs="Arial"/>
          <w:b/>
          <w:bCs/>
          <w:sz w:val="24"/>
          <w:szCs w:val="24"/>
          <w:lang w:val="en-GB"/>
        </w:rPr>
      </w:pPr>
    </w:p>
    <w:p w14:paraId="1891A1E3" w14:textId="329234F6" w:rsidR="002B0DDB" w:rsidRPr="002B0DDB" w:rsidRDefault="002B0DDB" w:rsidP="002B0DDB">
      <w:pPr>
        <w:jc w:val="both"/>
        <w:rPr>
          <w:rFonts w:ascii="Arial" w:hAnsi="Arial" w:cs="Arial"/>
          <w:sz w:val="24"/>
          <w:szCs w:val="24"/>
          <w:lang w:val="en-GB"/>
        </w:rPr>
      </w:pPr>
      <w:r w:rsidRPr="00DA3530">
        <w:rPr>
          <w:rFonts w:ascii="Arial" w:hAnsi="Arial" w:cs="Arial"/>
          <w:sz w:val="24"/>
          <w:szCs w:val="24"/>
          <w:lang w:val="en-GB"/>
        </w:rPr>
        <w:t>Cllr Bavington stated that the</w:t>
      </w:r>
      <w:r w:rsidR="00BE4002" w:rsidRPr="00DA3530">
        <w:rPr>
          <w:rFonts w:ascii="Arial" w:hAnsi="Arial" w:cs="Arial"/>
          <w:sz w:val="24"/>
          <w:szCs w:val="24"/>
          <w:lang w:val="en-GB"/>
        </w:rPr>
        <w:t xml:space="preserve"> </w:t>
      </w:r>
      <w:r w:rsidR="00DA3530">
        <w:rPr>
          <w:rFonts w:ascii="Arial" w:hAnsi="Arial" w:cs="Arial"/>
          <w:sz w:val="24"/>
          <w:szCs w:val="24"/>
          <w:lang w:val="en-GB"/>
        </w:rPr>
        <w:t xml:space="preserve">main difference between the income and expenditure </w:t>
      </w:r>
      <w:r w:rsidR="007D4136">
        <w:rPr>
          <w:rFonts w:ascii="Arial" w:hAnsi="Arial" w:cs="Arial"/>
          <w:sz w:val="24"/>
          <w:szCs w:val="24"/>
          <w:lang w:val="en-GB"/>
        </w:rPr>
        <w:t xml:space="preserve">between </w:t>
      </w:r>
      <w:r w:rsidR="00DA3530">
        <w:rPr>
          <w:rFonts w:ascii="Arial" w:hAnsi="Arial" w:cs="Arial"/>
          <w:sz w:val="24"/>
          <w:szCs w:val="24"/>
          <w:lang w:val="en-GB"/>
        </w:rPr>
        <w:t xml:space="preserve"> FY21/22 and FY</w:t>
      </w:r>
      <w:r w:rsidR="007D4136">
        <w:rPr>
          <w:rFonts w:ascii="Arial" w:hAnsi="Arial" w:cs="Arial"/>
          <w:sz w:val="24"/>
          <w:szCs w:val="24"/>
          <w:lang w:val="en-GB"/>
        </w:rPr>
        <w:t>22</w:t>
      </w:r>
      <w:r w:rsidR="00DA3530">
        <w:rPr>
          <w:rFonts w:ascii="Arial" w:hAnsi="Arial" w:cs="Arial"/>
          <w:sz w:val="24"/>
          <w:szCs w:val="24"/>
          <w:lang w:val="en-GB"/>
        </w:rPr>
        <w:t>/2</w:t>
      </w:r>
      <w:r w:rsidR="007D4136">
        <w:rPr>
          <w:rFonts w:ascii="Arial" w:hAnsi="Arial" w:cs="Arial"/>
          <w:sz w:val="24"/>
          <w:szCs w:val="24"/>
          <w:lang w:val="en-GB"/>
        </w:rPr>
        <w:t>3</w:t>
      </w:r>
      <w:r w:rsidR="00DA3530">
        <w:rPr>
          <w:rFonts w:ascii="Arial" w:hAnsi="Arial" w:cs="Arial"/>
          <w:sz w:val="24"/>
          <w:szCs w:val="24"/>
          <w:lang w:val="en-GB"/>
        </w:rPr>
        <w:t xml:space="preserve"> was the CIL Infra</w:t>
      </w:r>
      <w:r w:rsidR="00084456">
        <w:rPr>
          <w:rFonts w:ascii="Arial" w:hAnsi="Arial" w:cs="Arial"/>
          <w:sz w:val="24"/>
          <w:szCs w:val="24"/>
          <w:lang w:val="en-GB"/>
        </w:rPr>
        <w:t>s</w:t>
      </w:r>
      <w:r w:rsidR="00DA3530">
        <w:rPr>
          <w:rFonts w:ascii="Arial" w:hAnsi="Arial" w:cs="Arial"/>
          <w:sz w:val="24"/>
          <w:szCs w:val="24"/>
          <w:lang w:val="en-GB"/>
        </w:rPr>
        <w:t>t</w:t>
      </w:r>
      <w:r w:rsidR="00084456">
        <w:rPr>
          <w:rFonts w:ascii="Arial" w:hAnsi="Arial" w:cs="Arial"/>
          <w:sz w:val="24"/>
          <w:szCs w:val="24"/>
          <w:lang w:val="en-GB"/>
        </w:rPr>
        <w:t>r</w:t>
      </w:r>
      <w:r w:rsidR="00DA3530">
        <w:rPr>
          <w:rFonts w:ascii="Arial" w:hAnsi="Arial" w:cs="Arial"/>
          <w:sz w:val="24"/>
          <w:szCs w:val="24"/>
          <w:lang w:val="en-GB"/>
        </w:rPr>
        <w:t>u</w:t>
      </w:r>
      <w:r w:rsidR="00084456">
        <w:rPr>
          <w:rFonts w:ascii="Arial" w:hAnsi="Arial" w:cs="Arial"/>
          <w:sz w:val="24"/>
          <w:szCs w:val="24"/>
          <w:lang w:val="en-GB"/>
        </w:rPr>
        <w:t xml:space="preserve">cture </w:t>
      </w:r>
      <w:r w:rsidR="00DA3530">
        <w:rPr>
          <w:rFonts w:ascii="Arial" w:hAnsi="Arial" w:cs="Arial"/>
          <w:sz w:val="24"/>
          <w:szCs w:val="24"/>
          <w:lang w:val="en-GB"/>
        </w:rPr>
        <w:t xml:space="preserve">Funds for the Allotment car park. Due to increased costs, the </w:t>
      </w:r>
      <w:r w:rsidR="00E44A24">
        <w:rPr>
          <w:rFonts w:ascii="Arial" w:hAnsi="Arial" w:cs="Arial"/>
          <w:sz w:val="24"/>
          <w:szCs w:val="24"/>
          <w:lang w:val="en-GB"/>
        </w:rPr>
        <w:t xml:space="preserve">Balance Carried Forward figure had reduced significantly from </w:t>
      </w:r>
      <w:r w:rsidR="00DA3530">
        <w:rPr>
          <w:rFonts w:ascii="Arial" w:hAnsi="Arial" w:cs="Arial"/>
          <w:sz w:val="24"/>
          <w:szCs w:val="24"/>
          <w:lang w:val="en-GB"/>
        </w:rPr>
        <w:t>£63,128.07</w:t>
      </w:r>
      <w:r w:rsidR="00E44A24">
        <w:rPr>
          <w:rFonts w:ascii="Arial" w:hAnsi="Arial" w:cs="Arial"/>
          <w:sz w:val="24"/>
          <w:szCs w:val="24"/>
          <w:lang w:val="en-GB"/>
        </w:rPr>
        <w:t xml:space="preserve"> to £37,628.14. Cllr Bavington confirmed that the Council holds £30,000 in  General Reserves</w:t>
      </w:r>
      <w:r w:rsidR="00C81B09">
        <w:rPr>
          <w:rFonts w:ascii="Arial" w:hAnsi="Arial" w:cs="Arial"/>
          <w:sz w:val="24"/>
          <w:szCs w:val="24"/>
          <w:lang w:val="en-GB"/>
        </w:rPr>
        <w:t xml:space="preserve"> and</w:t>
      </w:r>
      <w:r w:rsidR="00F66892">
        <w:rPr>
          <w:rFonts w:ascii="Arial" w:hAnsi="Arial" w:cs="Arial"/>
          <w:sz w:val="24"/>
          <w:szCs w:val="24"/>
          <w:lang w:val="en-GB"/>
        </w:rPr>
        <w:t xml:space="preserve"> that </w:t>
      </w:r>
      <w:r w:rsidR="00E44A24">
        <w:rPr>
          <w:rFonts w:ascii="Arial" w:hAnsi="Arial" w:cs="Arial"/>
          <w:sz w:val="24"/>
          <w:szCs w:val="24"/>
          <w:lang w:val="en-GB"/>
        </w:rPr>
        <w:t>£2,35</w:t>
      </w:r>
      <w:r w:rsidR="00F66892">
        <w:rPr>
          <w:rFonts w:ascii="Arial" w:hAnsi="Arial" w:cs="Arial"/>
          <w:sz w:val="24"/>
          <w:szCs w:val="24"/>
          <w:lang w:val="en-GB"/>
        </w:rPr>
        <w:t xml:space="preserve">0 </w:t>
      </w:r>
      <w:r w:rsidR="00E44A24">
        <w:rPr>
          <w:rFonts w:ascii="Arial" w:hAnsi="Arial" w:cs="Arial"/>
          <w:sz w:val="24"/>
          <w:szCs w:val="24"/>
          <w:lang w:val="en-GB"/>
        </w:rPr>
        <w:t>is allocated to the GC Swimming Pool</w:t>
      </w:r>
      <w:r w:rsidR="007D4136">
        <w:rPr>
          <w:rFonts w:ascii="Arial" w:hAnsi="Arial" w:cs="Arial"/>
          <w:sz w:val="24"/>
          <w:szCs w:val="24"/>
          <w:lang w:val="en-GB"/>
        </w:rPr>
        <w:t>,</w:t>
      </w:r>
      <w:r w:rsidR="00E44A24">
        <w:rPr>
          <w:rFonts w:ascii="Arial" w:hAnsi="Arial" w:cs="Arial"/>
          <w:sz w:val="24"/>
          <w:szCs w:val="24"/>
          <w:lang w:val="en-GB"/>
        </w:rPr>
        <w:t xml:space="preserve"> which leaves £</w:t>
      </w:r>
      <w:r w:rsidR="00C81B09">
        <w:rPr>
          <w:rFonts w:ascii="Arial" w:hAnsi="Arial" w:cs="Arial"/>
          <w:sz w:val="24"/>
          <w:szCs w:val="24"/>
          <w:lang w:val="en-GB"/>
        </w:rPr>
        <w:t xml:space="preserve">5,278.14 to be </w:t>
      </w:r>
      <w:proofErr w:type="spellStart"/>
      <w:r w:rsidR="00C81B09">
        <w:rPr>
          <w:rFonts w:ascii="Arial" w:hAnsi="Arial" w:cs="Arial"/>
          <w:sz w:val="24"/>
          <w:szCs w:val="24"/>
          <w:lang w:val="en-GB"/>
        </w:rPr>
        <w:t>vired</w:t>
      </w:r>
      <w:proofErr w:type="spellEnd"/>
      <w:r w:rsidR="00F66892">
        <w:rPr>
          <w:rFonts w:ascii="Arial" w:hAnsi="Arial" w:cs="Arial"/>
          <w:sz w:val="24"/>
          <w:szCs w:val="24"/>
          <w:lang w:val="en-GB"/>
        </w:rPr>
        <w:t xml:space="preserve">. This </w:t>
      </w:r>
      <w:r w:rsidR="00C81B09">
        <w:rPr>
          <w:rFonts w:ascii="Arial" w:hAnsi="Arial" w:cs="Arial"/>
          <w:sz w:val="24"/>
          <w:szCs w:val="24"/>
          <w:lang w:val="en-GB"/>
        </w:rPr>
        <w:t>is much less than previous years</w:t>
      </w:r>
      <w:r w:rsidR="00FD2F8C">
        <w:rPr>
          <w:rFonts w:ascii="Arial" w:hAnsi="Arial" w:cs="Arial"/>
          <w:sz w:val="24"/>
          <w:szCs w:val="24"/>
          <w:lang w:val="en-GB"/>
        </w:rPr>
        <w:t xml:space="preserve"> and </w:t>
      </w:r>
      <w:r w:rsidR="00F66892">
        <w:rPr>
          <w:rFonts w:ascii="Arial" w:hAnsi="Arial" w:cs="Arial"/>
          <w:sz w:val="24"/>
          <w:szCs w:val="24"/>
          <w:lang w:val="en-GB"/>
        </w:rPr>
        <w:t xml:space="preserve">is </w:t>
      </w:r>
      <w:r w:rsidR="00FD2F8C">
        <w:rPr>
          <w:rFonts w:ascii="Arial" w:hAnsi="Arial" w:cs="Arial"/>
          <w:sz w:val="24"/>
          <w:szCs w:val="24"/>
          <w:lang w:val="en-GB"/>
        </w:rPr>
        <w:t>confirm</w:t>
      </w:r>
      <w:r w:rsidR="00F66892">
        <w:rPr>
          <w:rFonts w:ascii="Arial" w:hAnsi="Arial" w:cs="Arial"/>
          <w:sz w:val="24"/>
          <w:szCs w:val="24"/>
          <w:lang w:val="en-GB"/>
        </w:rPr>
        <w:t xml:space="preserve">ation </w:t>
      </w:r>
      <w:r w:rsidR="00FD2F8C">
        <w:rPr>
          <w:rFonts w:ascii="Arial" w:hAnsi="Arial" w:cs="Arial"/>
          <w:sz w:val="24"/>
          <w:szCs w:val="24"/>
          <w:lang w:val="en-GB"/>
        </w:rPr>
        <w:t xml:space="preserve">that this financial year </w:t>
      </w:r>
      <w:r w:rsidR="00F12CC5">
        <w:rPr>
          <w:rFonts w:ascii="Arial" w:hAnsi="Arial" w:cs="Arial"/>
          <w:sz w:val="24"/>
          <w:szCs w:val="24"/>
          <w:lang w:val="en-GB"/>
        </w:rPr>
        <w:t>would be</w:t>
      </w:r>
      <w:r w:rsidR="00FD2F8C">
        <w:rPr>
          <w:rFonts w:ascii="Arial" w:hAnsi="Arial" w:cs="Arial"/>
          <w:sz w:val="24"/>
          <w:szCs w:val="24"/>
          <w:lang w:val="en-GB"/>
        </w:rPr>
        <w:t xml:space="preserve"> one of the most difficult in </w:t>
      </w:r>
      <w:r w:rsidR="00BE4002" w:rsidRPr="00DA3530">
        <w:rPr>
          <w:rFonts w:ascii="Arial" w:hAnsi="Arial" w:cs="Arial"/>
          <w:sz w:val="24"/>
          <w:szCs w:val="24"/>
          <w:lang w:val="en-GB"/>
        </w:rPr>
        <w:t>memory.</w:t>
      </w:r>
    </w:p>
    <w:p w14:paraId="58B2C5C6" w14:textId="77777777" w:rsidR="002B0DDB" w:rsidRDefault="002B0DDB" w:rsidP="002B0DDB">
      <w:pPr>
        <w:jc w:val="both"/>
        <w:rPr>
          <w:rFonts w:ascii="Arial" w:hAnsi="Arial" w:cs="Arial"/>
          <w:b/>
          <w:bCs/>
          <w:sz w:val="24"/>
          <w:szCs w:val="24"/>
          <w:lang w:val="en-GB"/>
        </w:rPr>
      </w:pPr>
    </w:p>
    <w:p w14:paraId="0EA38D88" w14:textId="1FE3F39E" w:rsidR="002B0DDB" w:rsidRPr="002B0DDB" w:rsidRDefault="002B0DDB" w:rsidP="002B0DDB">
      <w:pPr>
        <w:jc w:val="both"/>
        <w:rPr>
          <w:rFonts w:ascii="Arial" w:hAnsi="Arial" w:cs="Arial"/>
          <w:sz w:val="24"/>
          <w:szCs w:val="24"/>
          <w:lang w:val="en-GB"/>
        </w:rPr>
      </w:pPr>
      <w:r w:rsidRPr="002B0DDB">
        <w:rPr>
          <w:rFonts w:ascii="Arial" w:hAnsi="Arial" w:cs="Arial"/>
          <w:b/>
          <w:bCs/>
          <w:sz w:val="24"/>
          <w:szCs w:val="24"/>
          <w:lang w:val="en-GB"/>
        </w:rPr>
        <w:t>AGREED</w:t>
      </w:r>
      <w:r w:rsidRPr="002B0DDB">
        <w:rPr>
          <w:rFonts w:ascii="Arial" w:hAnsi="Arial" w:cs="Arial"/>
          <w:sz w:val="24"/>
          <w:szCs w:val="24"/>
          <w:lang w:val="en-GB"/>
        </w:rPr>
        <w:t xml:space="preserve"> that the FY202</w:t>
      </w:r>
      <w:r>
        <w:rPr>
          <w:rFonts w:ascii="Arial" w:hAnsi="Arial" w:cs="Arial"/>
          <w:sz w:val="24"/>
          <w:szCs w:val="24"/>
          <w:lang w:val="en-GB"/>
        </w:rPr>
        <w:t>2</w:t>
      </w:r>
      <w:r w:rsidRPr="002B0DDB">
        <w:rPr>
          <w:rFonts w:ascii="Arial" w:hAnsi="Arial" w:cs="Arial"/>
          <w:sz w:val="24"/>
          <w:szCs w:val="24"/>
          <w:lang w:val="en-GB"/>
        </w:rPr>
        <w:t>/202</w:t>
      </w:r>
      <w:r>
        <w:rPr>
          <w:rFonts w:ascii="Arial" w:hAnsi="Arial" w:cs="Arial"/>
          <w:sz w:val="24"/>
          <w:szCs w:val="24"/>
          <w:lang w:val="en-GB"/>
        </w:rPr>
        <w:t>3</w:t>
      </w:r>
      <w:r w:rsidRPr="002B0DDB">
        <w:rPr>
          <w:rFonts w:ascii="Arial" w:hAnsi="Arial" w:cs="Arial"/>
          <w:sz w:val="24"/>
          <w:szCs w:val="24"/>
          <w:lang w:val="en-GB"/>
        </w:rPr>
        <w:t xml:space="preserve"> </w:t>
      </w:r>
      <w:r w:rsidR="003B02BF">
        <w:rPr>
          <w:rFonts w:ascii="Arial" w:hAnsi="Arial" w:cs="Arial"/>
          <w:sz w:val="24"/>
          <w:szCs w:val="24"/>
          <w:lang w:val="en-GB"/>
        </w:rPr>
        <w:t xml:space="preserve">Accounts </w:t>
      </w:r>
      <w:r w:rsidRPr="002B0DDB">
        <w:rPr>
          <w:rFonts w:ascii="Arial" w:hAnsi="Arial" w:cs="Arial"/>
          <w:sz w:val="24"/>
          <w:szCs w:val="24"/>
          <w:lang w:val="en-GB"/>
        </w:rPr>
        <w:t>as circulated be approved and adopted and that the Chairman and Responsible Finance Officer sign them on behalf of the Parish Council.</w:t>
      </w:r>
    </w:p>
    <w:p w14:paraId="5F758D4F" w14:textId="77777777" w:rsidR="002B0DDB" w:rsidRPr="002B0DDB" w:rsidRDefault="002B0DDB" w:rsidP="002B0DDB">
      <w:pPr>
        <w:jc w:val="both"/>
        <w:rPr>
          <w:rFonts w:ascii="Arial" w:hAnsi="Arial" w:cs="Arial"/>
          <w:b/>
          <w:bCs/>
          <w:sz w:val="24"/>
          <w:szCs w:val="24"/>
          <w:lang w:val="en-GB"/>
        </w:rPr>
      </w:pPr>
    </w:p>
    <w:p w14:paraId="336DD104" w14:textId="64A038AC" w:rsidR="002B0DDB" w:rsidRPr="00BE4002" w:rsidRDefault="00BE4002" w:rsidP="00BE4002">
      <w:pPr>
        <w:pStyle w:val="ListParagraph"/>
        <w:numPr>
          <w:ilvl w:val="0"/>
          <w:numId w:val="24"/>
        </w:numPr>
        <w:ind w:left="426" w:hanging="426"/>
        <w:jc w:val="both"/>
        <w:rPr>
          <w:rFonts w:ascii="Arial" w:hAnsi="Arial" w:cs="Arial"/>
          <w:b/>
          <w:bCs/>
          <w:sz w:val="24"/>
          <w:szCs w:val="24"/>
          <w:lang w:val="en-GB"/>
        </w:rPr>
      </w:pPr>
      <w:r w:rsidRPr="00BE4002">
        <w:rPr>
          <w:rFonts w:ascii="Arial" w:hAnsi="Arial" w:cs="Arial"/>
          <w:b/>
          <w:bCs/>
          <w:sz w:val="24"/>
          <w:szCs w:val="24"/>
          <w:lang w:val="en-GB"/>
        </w:rPr>
        <w:t>To review the Reserve Accounts and Movements for FY2022/2023</w:t>
      </w:r>
    </w:p>
    <w:p w14:paraId="4C076025" w14:textId="77777777" w:rsidR="00BE4002" w:rsidRDefault="00BE4002" w:rsidP="00BE4002">
      <w:pPr>
        <w:jc w:val="both"/>
        <w:rPr>
          <w:rFonts w:ascii="Arial" w:hAnsi="Arial" w:cs="Arial"/>
          <w:sz w:val="24"/>
          <w:szCs w:val="24"/>
          <w:lang w:val="en-GB"/>
        </w:rPr>
      </w:pPr>
    </w:p>
    <w:p w14:paraId="1F9D4188" w14:textId="72D5DDDF" w:rsidR="00BE4002" w:rsidRPr="00BE4002" w:rsidRDefault="00BE4002" w:rsidP="00BE4002">
      <w:pPr>
        <w:jc w:val="both"/>
        <w:rPr>
          <w:rFonts w:ascii="Arial" w:hAnsi="Arial" w:cs="Arial"/>
          <w:b/>
          <w:bCs/>
          <w:sz w:val="24"/>
          <w:szCs w:val="24"/>
          <w:lang w:val="en-GB"/>
        </w:rPr>
      </w:pPr>
      <w:r w:rsidRPr="00BE4002">
        <w:rPr>
          <w:rFonts w:ascii="Arial" w:hAnsi="Arial" w:cs="Arial"/>
          <w:sz w:val="24"/>
          <w:szCs w:val="24"/>
          <w:lang w:val="en-GB"/>
        </w:rPr>
        <w:t xml:space="preserve">Members reviewed and </w:t>
      </w:r>
      <w:r w:rsidRPr="00BE4002">
        <w:rPr>
          <w:rFonts w:ascii="Arial" w:hAnsi="Arial" w:cs="Arial"/>
          <w:b/>
          <w:bCs/>
          <w:sz w:val="24"/>
          <w:szCs w:val="24"/>
          <w:lang w:val="en-GB"/>
        </w:rPr>
        <w:t>NOTED</w:t>
      </w:r>
      <w:r w:rsidRPr="00BE4002">
        <w:rPr>
          <w:rFonts w:ascii="Arial" w:hAnsi="Arial" w:cs="Arial"/>
          <w:sz w:val="24"/>
          <w:szCs w:val="24"/>
          <w:lang w:val="en-GB"/>
        </w:rPr>
        <w:t xml:space="preserve"> the Reserve Accounts and Movement</w:t>
      </w:r>
      <w:r>
        <w:rPr>
          <w:rFonts w:ascii="Arial" w:hAnsi="Arial" w:cs="Arial"/>
          <w:sz w:val="24"/>
          <w:szCs w:val="24"/>
          <w:lang w:val="en-GB"/>
        </w:rPr>
        <w:t>s</w:t>
      </w:r>
      <w:r w:rsidR="00FD2F8C">
        <w:rPr>
          <w:rFonts w:ascii="Arial" w:hAnsi="Arial" w:cs="Arial"/>
          <w:sz w:val="24"/>
          <w:szCs w:val="24"/>
          <w:lang w:val="en-GB"/>
        </w:rPr>
        <w:t xml:space="preserve"> which had been prepared by Lambert Chapman LLP. </w:t>
      </w:r>
      <w:r>
        <w:rPr>
          <w:rFonts w:ascii="Arial" w:hAnsi="Arial" w:cs="Arial"/>
          <w:sz w:val="24"/>
          <w:szCs w:val="24"/>
          <w:lang w:val="en-GB"/>
        </w:rPr>
        <w:t>(</w:t>
      </w:r>
      <w:r w:rsidRPr="00BE4002">
        <w:rPr>
          <w:rFonts w:ascii="Arial" w:hAnsi="Arial" w:cs="Arial"/>
          <w:b/>
          <w:bCs/>
          <w:sz w:val="24"/>
          <w:szCs w:val="24"/>
          <w:lang w:val="en-GB"/>
        </w:rPr>
        <w:t xml:space="preserve">see Appendix </w:t>
      </w:r>
      <w:r w:rsidR="009B483E">
        <w:rPr>
          <w:rFonts w:ascii="Arial" w:hAnsi="Arial" w:cs="Arial"/>
          <w:b/>
          <w:bCs/>
          <w:sz w:val="24"/>
          <w:szCs w:val="24"/>
          <w:lang w:val="en-GB"/>
        </w:rPr>
        <w:t>D</w:t>
      </w:r>
      <w:r w:rsidRPr="00BE4002">
        <w:rPr>
          <w:rFonts w:ascii="Arial" w:hAnsi="Arial" w:cs="Arial"/>
          <w:b/>
          <w:bCs/>
          <w:sz w:val="24"/>
          <w:szCs w:val="24"/>
          <w:lang w:val="en-GB"/>
        </w:rPr>
        <w:t>)</w:t>
      </w:r>
      <w:r>
        <w:rPr>
          <w:rFonts w:ascii="Arial" w:hAnsi="Arial" w:cs="Arial"/>
          <w:b/>
          <w:bCs/>
          <w:sz w:val="24"/>
          <w:szCs w:val="24"/>
          <w:lang w:val="en-GB"/>
        </w:rPr>
        <w:t>.</w:t>
      </w:r>
    </w:p>
    <w:p w14:paraId="0316A2A9" w14:textId="77777777" w:rsidR="00BE4002" w:rsidRDefault="00BE4002" w:rsidP="00BE4002">
      <w:pPr>
        <w:jc w:val="both"/>
        <w:rPr>
          <w:rFonts w:ascii="Arial" w:hAnsi="Arial" w:cs="Arial"/>
          <w:sz w:val="24"/>
          <w:szCs w:val="24"/>
          <w:lang w:val="en-GB"/>
        </w:rPr>
      </w:pPr>
    </w:p>
    <w:p w14:paraId="45BB780E" w14:textId="616D1089" w:rsidR="00BE4002" w:rsidRPr="00BE4002" w:rsidRDefault="00BE4002" w:rsidP="00BE4002">
      <w:pPr>
        <w:pStyle w:val="ListParagraph"/>
        <w:numPr>
          <w:ilvl w:val="0"/>
          <w:numId w:val="24"/>
        </w:numPr>
        <w:ind w:left="426" w:hanging="426"/>
        <w:jc w:val="both"/>
        <w:rPr>
          <w:rFonts w:ascii="Arial" w:hAnsi="Arial" w:cs="Arial"/>
          <w:b/>
          <w:bCs/>
          <w:sz w:val="24"/>
          <w:szCs w:val="24"/>
          <w:lang w:val="en-GB"/>
        </w:rPr>
      </w:pPr>
      <w:r w:rsidRPr="00BE4002">
        <w:rPr>
          <w:rFonts w:ascii="Arial" w:hAnsi="Arial" w:cs="Arial"/>
          <w:b/>
          <w:bCs/>
          <w:sz w:val="24"/>
          <w:szCs w:val="24"/>
          <w:lang w:val="en-GB"/>
        </w:rPr>
        <w:t>To approve the Fixed Assets Register</w:t>
      </w:r>
    </w:p>
    <w:p w14:paraId="60D67FEA" w14:textId="77777777" w:rsidR="00BE4002" w:rsidRDefault="00BE4002" w:rsidP="00BE4002">
      <w:pPr>
        <w:jc w:val="both"/>
        <w:rPr>
          <w:rFonts w:ascii="Arial" w:hAnsi="Arial" w:cs="Arial"/>
          <w:sz w:val="24"/>
          <w:szCs w:val="24"/>
          <w:lang w:val="en-GB"/>
        </w:rPr>
      </w:pPr>
    </w:p>
    <w:p w14:paraId="1F8FB87C" w14:textId="02E43479" w:rsidR="00BE4002" w:rsidRPr="00BE4002" w:rsidRDefault="00BE4002" w:rsidP="00BE4002">
      <w:pPr>
        <w:jc w:val="both"/>
        <w:rPr>
          <w:rFonts w:ascii="Arial" w:hAnsi="Arial" w:cs="Arial"/>
          <w:sz w:val="24"/>
          <w:szCs w:val="24"/>
          <w:lang w:val="en-GB"/>
        </w:rPr>
      </w:pPr>
      <w:r w:rsidRPr="00BE4002">
        <w:rPr>
          <w:rFonts w:ascii="Arial" w:hAnsi="Arial" w:cs="Arial"/>
          <w:sz w:val="24"/>
          <w:szCs w:val="24"/>
          <w:lang w:val="en-GB"/>
        </w:rPr>
        <w:t xml:space="preserve">Members reviewed and </w:t>
      </w:r>
      <w:r w:rsidRPr="00BE4002">
        <w:rPr>
          <w:rFonts w:ascii="Arial" w:hAnsi="Arial" w:cs="Arial"/>
          <w:b/>
          <w:bCs/>
          <w:sz w:val="24"/>
          <w:szCs w:val="24"/>
          <w:lang w:val="en-GB"/>
        </w:rPr>
        <w:t>AGREED</w:t>
      </w:r>
      <w:r w:rsidRPr="00BE4002">
        <w:rPr>
          <w:rFonts w:ascii="Arial" w:hAnsi="Arial" w:cs="Arial"/>
          <w:sz w:val="24"/>
          <w:szCs w:val="24"/>
          <w:lang w:val="en-GB"/>
        </w:rPr>
        <w:t xml:space="preserve"> the Fixed Assets Register FY202</w:t>
      </w:r>
      <w:r>
        <w:rPr>
          <w:rFonts w:ascii="Arial" w:hAnsi="Arial" w:cs="Arial"/>
          <w:sz w:val="24"/>
          <w:szCs w:val="24"/>
          <w:lang w:val="en-GB"/>
        </w:rPr>
        <w:t>2</w:t>
      </w:r>
      <w:r w:rsidRPr="00BE4002">
        <w:rPr>
          <w:rFonts w:ascii="Arial" w:hAnsi="Arial" w:cs="Arial"/>
          <w:sz w:val="24"/>
          <w:szCs w:val="24"/>
          <w:lang w:val="en-GB"/>
        </w:rPr>
        <w:t>/202</w:t>
      </w:r>
      <w:r>
        <w:rPr>
          <w:rFonts w:ascii="Arial" w:hAnsi="Arial" w:cs="Arial"/>
          <w:sz w:val="24"/>
          <w:szCs w:val="24"/>
          <w:lang w:val="en-GB"/>
        </w:rPr>
        <w:t>3.</w:t>
      </w:r>
    </w:p>
    <w:p w14:paraId="4EAA706A" w14:textId="77777777" w:rsidR="002B0DDB" w:rsidRDefault="002B0DDB" w:rsidP="002B0DDB">
      <w:pPr>
        <w:jc w:val="both"/>
        <w:rPr>
          <w:rFonts w:ascii="Arial" w:hAnsi="Arial" w:cs="Arial"/>
          <w:sz w:val="24"/>
          <w:szCs w:val="24"/>
          <w:lang w:val="en-GB"/>
        </w:rPr>
      </w:pPr>
    </w:p>
    <w:p w14:paraId="5FDD908C" w14:textId="6008CB5F" w:rsidR="002B0DDB" w:rsidRPr="00BE4002" w:rsidRDefault="00BE4002" w:rsidP="00BE4002">
      <w:pPr>
        <w:pStyle w:val="ListParagraph"/>
        <w:numPr>
          <w:ilvl w:val="0"/>
          <w:numId w:val="24"/>
        </w:numPr>
        <w:ind w:left="426" w:hanging="426"/>
        <w:jc w:val="both"/>
        <w:rPr>
          <w:rFonts w:ascii="Arial" w:hAnsi="Arial" w:cs="Arial"/>
          <w:b/>
          <w:bCs/>
          <w:sz w:val="24"/>
          <w:szCs w:val="24"/>
          <w:lang w:val="en-GB"/>
        </w:rPr>
      </w:pPr>
      <w:r w:rsidRPr="00BE4002">
        <w:rPr>
          <w:rFonts w:ascii="Arial" w:hAnsi="Arial" w:cs="Arial"/>
          <w:b/>
          <w:bCs/>
          <w:sz w:val="24"/>
          <w:szCs w:val="24"/>
          <w:lang w:val="en-GB"/>
        </w:rPr>
        <w:t>To receive the Annual Internal Audit Report for FY2022/2023</w:t>
      </w:r>
    </w:p>
    <w:p w14:paraId="55267668" w14:textId="77777777" w:rsidR="00BE4002" w:rsidRDefault="00BE4002" w:rsidP="00BE4002">
      <w:pPr>
        <w:jc w:val="both"/>
        <w:rPr>
          <w:rFonts w:ascii="Arial" w:hAnsi="Arial" w:cs="Arial"/>
          <w:sz w:val="24"/>
          <w:szCs w:val="24"/>
          <w:lang w:val="en-GB"/>
        </w:rPr>
      </w:pPr>
    </w:p>
    <w:p w14:paraId="1E9D805C" w14:textId="4F12BD4C" w:rsidR="00BE4002" w:rsidRPr="00BE4002" w:rsidRDefault="00BE4002" w:rsidP="00BE4002">
      <w:pPr>
        <w:jc w:val="both"/>
        <w:rPr>
          <w:rFonts w:ascii="Arial" w:hAnsi="Arial" w:cs="Arial"/>
          <w:sz w:val="24"/>
          <w:szCs w:val="24"/>
          <w:lang w:val="en-GB"/>
        </w:rPr>
      </w:pPr>
      <w:r w:rsidRPr="00BE4002">
        <w:rPr>
          <w:rFonts w:ascii="Arial" w:hAnsi="Arial" w:cs="Arial"/>
          <w:sz w:val="24"/>
          <w:szCs w:val="24"/>
          <w:lang w:val="en-GB"/>
        </w:rPr>
        <w:t xml:space="preserve">Members reviewed and </w:t>
      </w:r>
      <w:r w:rsidRPr="00BE4002">
        <w:rPr>
          <w:rFonts w:ascii="Arial" w:hAnsi="Arial" w:cs="Arial"/>
          <w:b/>
          <w:bCs/>
          <w:sz w:val="24"/>
          <w:szCs w:val="24"/>
          <w:lang w:val="en-GB"/>
        </w:rPr>
        <w:t>AGREED</w:t>
      </w:r>
      <w:r w:rsidRPr="00BE4002">
        <w:rPr>
          <w:rFonts w:ascii="Arial" w:hAnsi="Arial" w:cs="Arial"/>
          <w:sz w:val="24"/>
          <w:szCs w:val="24"/>
          <w:lang w:val="en-GB"/>
        </w:rPr>
        <w:t xml:space="preserve"> to approve the Annual Internal Audit Report</w:t>
      </w:r>
      <w:r>
        <w:rPr>
          <w:rFonts w:ascii="Arial" w:hAnsi="Arial" w:cs="Arial"/>
          <w:sz w:val="24"/>
          <w:szCs w:val="24"/>
          <w:lang w:val="en-GB"/>
        </w:rPr>
        <w:t xml:space="preserve"> for</w:t>
      </w:r>
      <w:r w:rsidRPr="00BE4002">
        <w:rPr>
          <w:rFonts w:ascii="Arial" w:hAnsi="Arial" w:cs="Arial"/>
          <w:sz w:val="24"/>
          <w:szCs w:val="24"/>
          <w:lang w:val="en-GB"/>
        </w:rPr>
        <w:t xml:space="preserve"> FY202</w:t>
      </w:r>
      <w:r>
        <w:rPr>
          <w:rFonts w:ascii="Arial" w:hAnsi="Arial" w:cs="Arial"/>
          <w:sz w:val="24"/>
          <w:szCs w:val="24"/>
          <w:lang w:val="en-GB"/>
        </w:rPr>
        <w:t>2</w:t>
      </w:r>
      <w:r w:rsidRPr="00BE4002">
        <w:rPr>
          <w:rFonts w:ascii="Arial" w:hAnsi="Arial" w:cs="Arial"/>
          <w:sz w:val="24"/>
          <w:szCs w:val="24"/>
          <w:lang w:val="en-GB"/>
        </w:rPr>
        <w:t>/202</w:t>
      </w:r>
      <w:r>
        <w:rPr>
          <w:rFonts w:ascii="Arial" w:hAnsi="Arial" w:cs="Arial"/>
          <w:sz w:val="24"/>
          <w:szCs w:val="24"/>
          <w:lang w:val="en-GB"/>
        </w:rPr>
        <w:t>3</w:t>
      </w:r>
      <w:r w:rsidRPr="00BE4002">
        <w:rPr>
          <w:rFonts w:ascii="Arial" w:hAnsi="Arial" w:cs="Arial"/>
          <w:sz w:val="24"/>
          <w:szCs w:val="24"/>
          <w:lang w:val="en-GB"/>
        </w:rPr>
        <w:t xml:space="preserve"> </w:t>
      </w:r>
      <w:r w:rsidRPr="00BE4002">
        <w:rPr>
          <w:rFonts w:ascii="Arial" w:hAnsi="Arial" w:cs="Arial"/>
          <w:b/>
          <w:bCs/>
          <w:sz w:val="24"/>
          <w:szCs w:val="24"/>
          <w:lang w:val="en-GB"/>
        </w:rPr>
        <w:t>(</w:t>
      </w:r>
      <w:r>
        <w:rPr>
          <w:rFonts w:ascii="Arial" w:hAnsi="Arial" w:cs="Arial"/>
          <w:b/>
          <w:bCs/>
          <w:sz w:val="24"/>
          <w:szCs w:val="24"/>
          <w:lang w:val="en-GB"/>
        </w:rPr>
        <w:t>s</w:t>
      </w:r>
      <w:r w:rsidRPr="00BE4002">
        <w:rPr>
          <w:rFonts w:ascii="Arial" w:hAnsi="Arial" w:cs="Arial"/>
          <w:b/>
          <w:bCs/>
          <w:sz w:val="24"/>
          <w:szCs w:val="24"/>
          <w:lang w:val="en-GB"/>
        </w:rPr>
        <w:t xml:space="preserve">ee Appendix </w:t>
      </w:r>
      <w:r w:rsidR="009B483E">
        <w:rPr>
          <w:rFonts w:ascii="Arial" w:hAnsi="Arial" w:cs="Arial"/>
          <w:b/>
          <w:bCs/>
          <w:sz w:val="24"/>
          <w:szCs w:val="24"/>
          <w:lang w:val="en-GB"/>
        </w:rPr>
        <w:t>E</w:t>
      </w:r>
      <w:r w:rsidRPr="00BE4002">
        <w:rPr>
          <w:rFonts w:ascii="Arial" w:hAnsi="Arial" w:cs="Arial"/>
          <w:b/>
          <w:bCs/>
          <w:sz w:val="24"/>
          <w:szCs w:val="24"/>
          <w:lang w:val="en-GB"/>
        </w:rPr>
        <w:t>)</w:t>
      </w:r>
      <w:r>
        <w:rPr>
          <w:rFonts w:ascii="Arial" w:hAnsi="Arial" w:cs="Arial"/>
          <w:b/>
          <w:bCs/>
          <w:sz w:val="24"/>
          <w:szCs w:val="24"/>
          <w:lang w:val="en-GB"/>
        </w:rPr>
        <w:t>.</w:t>
      </w:r>
    </w:p>
    <w:p w14:paraId="741BE0BF" w14:textId="77777777" w:rsidR="00BE4002" w:rsidRDefault="00BE4002" w:rsidP="00BE4002">
      <w:pPr>
        <w:jc w:val="both"/>
        <w:rPr>
          <w:rFonts w:ascii="Arial" w:hAnsi="Arial" w:cs="Arial"/>
          <w:sz w:val="24"/>
          <w:szCs w:val="24"/>
          <w:lang w:val="en-GB"/>
        </w:rPr>
      </w:pPr>
    </w:p>
    <w:p w14:paraId="64CE80BC" w14:textId="170AE84F" w:rsidR="00FD2F8C" w:rsidRPr="007D4136" w:rsidRDefault="00BE4002" w:rsidP="00BE4002">
      <w:pPr>
        <w:jc w:val="both"/>
        <w:rPr>
          <w:rFonts w:ascii="Arial" w:hAnsi="Arial" w:cs="Arial"/>
          <w:sz w:val="24"/>
          <w:szCs w:val="24"/>
          <w:lang w:val="en-GB"/>
        </w:rPr>
      </w:pPr>
      <w:r w:rsidRPr="007D4136">
        <w:rPr>
          <w:rFonts w:ascii="Arial" w:hAnsi="Arial" w:cs="Arial"/>
          <w:sz w:val="24"/>
          <w:szCs w:val="24"/>
          <w:lang w:val="en-GB"/>
        </w:rPr>
        <w:t xml:space="preserve">Cllr Bavington </w:t>
      </w:r>
      <w:r w:rsidR="00FD2F8C" w:rsidRPr="007D4136">
        <w:rPr>
          <w:rFonts w:ascii="Arial" w:hAnsi="Arial" w:cs="Arial"/>
          <w:sz w:val="24"/>
          <w:szCs w:val="24"/>
          <w:lang w:val="en-GB"/>
        </w:rPr>
        <w:t xml:space="preserve">proposed that the Council review </w:t>
      </w:r>
      <w:r w:rsidRPr="007D4136">
        <w:rPr>
          <w:rFonts w:ascii="Arial" w:hAnsi="Arial" w:cs="Arial"/>
          <w:sz w:val="24"/>
          <w:szCs w:val="24"/>
          <w:lang w:val="en-GB"/>
        </w:rPr>
        <w:t>Cornard United</w:t>
      </w:r>
      <w:r w:rsidR="00FD2F8C" w:rsidRPr="007D4136">
        <w:rPr>
          <w:rFonts w:ascii="Arial" w:hAnsi="Arial" w:cs="Arial"/>
          <w:sz w:val="24"/>
          <w:szCs w:val="24"/>
          <w:lang w:val="en-GB"/>
        </w:rPr>
        <w:t xml:space="preserve">’s </w:t>
      </w:r>
      <w:r w:rsidRPr="007D4136">
        <w:rPr>
          <w:rFonts w:ascii="Arial" w:hAnsi="Arial" w:cs="Arial"/>
          <w:sz w:val="24"/>
          <w:szCs w:val="24"/>
          <w:lang w:val="en-GB"/>
        </w:rPr>
        <w:t>Clubhouse</w:t>
      </w:r>
      <w:r w:rsidR="00FD2F8C" w:rsidRPr="007D4136">
        <w:rPr>
          <w:rFonts w:ascii="Arial" w:hAnsi="Arial" w:cs="Arial"/>
          <w:sz w:val="24"/>
          <w:szCs w:val="24"/>
          <w:lang w:val="en-GB"/>
        </w:rPr>
        <w:t xml:space="preserve"> valuation </w:t>
      </w:r>
      <w:r w:rsidR="002A6DD8">
        <w:rPr>
          <w:rFonts w:ascii="Arial" w:hAnsi="Arial" w:cs="Arial"/>
          <w:sz w:val="24"/>
          <w:szCs w:val="24"/>
          <w:lang w:val="en-GB"/>
        </w:rPr>
        <w:t xml:space="preserve">in the </w:t>
      </w:r>
      <w:r w:rsidR="00FD2F8C" w:rsidRPr="007D4136">
        <w:rPr>
          <w:rFonts w:ascii="Arial" w:hAnsi="Arial" w:cs="Arial"/>
          <w:sz w:val="24"/>
          <w:szCs w:val="24"/>
          <w:lang w:val="en-GB"/>
        </w:rPr>
        <w:t xml:space="preserve">Fixed Asset Register and the matter be added </w:t>
      </w:r>
      <w:r w:rsidR="002A6DD8">
        <w:rPr>
          <w:rFonts w:ascii="Arial" w:hAnsi="Arial" w:cs="Arial"/>
          <w:sz w:val="24"/>
          <w:szCs w:val="24"/>
          <w:lang w:val="en-GB"/>
        </w:rPr>
        <w:t xml:space="preserve">to a </w:t>
      </w:r>
      <w:r w:rsidR="00FD2F8C" w:rsidRPr="007D4136">
        <w:rPr>
          <w:rFonts w:ascii="Arial" w:hAnsi="Arial" w:cs="Arial"/>
          <w:sz w:val="24"/>
          <w:szCs w:val="24"/>
          <w:lang w:val="en-GB"/>
        </w:rPr>
        <w:t xml:space="preserve">future Agenda of the Policy and Resources Committee. </w:t>
      </w:r>
      <w:r w:rsidR="00FD2F8C" w:rsidRPr="007D4136">
        <w:rPr>
          <w:rFonts w:ascii="Arial" w:hAnsi="Arial" w:cs="Arial"/>
          <w:b/>
          <w:bCs/>
          <w:sz w:val="24"/>
          <w:szCs w:val="24"/>
          <w:lang w:val="en-GB"/>
        </w:rPr>
        <w:t xml:space="preserve">AGREED </w:t>
      </w:r>
      <w:r w:rsidR="00FD2F8C" w:rsidRPr="007D4136">
        <w:rPr>
          <w:rFonts w:ascii="Arial" w:hAnsi="Arial" w:cs="Arial"/>
          <w:sz w:val="24"/>
          <w:szCs w:val="24"/>
          <w:lang w:val="en-GB"/>
        </w:rPr>
        <w:t xml:space="preserve"> </w:t>
      </w:r>
    </w:p>
    <w:p w14:paraId="2AD051C5" w14:textId="77777777" w:rsidR="00FD2F8C" w:rsidRPr="007D4136" w:rsidRDefault="00FD2F8C" w:rsidP="00BE4002">
      <w:pPr>
        <w:jc w:val="both"/>
        <w:rPr>
          <w:rFonts w:ascii="Arial" w:hAnsi="Arial" w:cs="Arial"/>
          <w:sz w:val="24"/>
          <w:szCs w:val="24"/>
          <w:lang w:val="en-GB"/>
        </w:rPr>
      </w:pPr>
    </w:p>
    <w:p w14:paraId="766E8051" w14:textId="65B4A318" w:rsidR="00BE4002" w:rsidRDefault="00FD2F8C" w:rsidP="00BE4002">
      <w:pPr>
        <w:jc w:val="both"/>
        <w:rPr>
          <w:rFonts w:ascii="Arial" w:hAnsi="Arial" w:cs="Arial"/>
          <w:sz w:val="24"/>
          <w:szCs w:val="24"/>
          <w:lang w:val="en-GB"/>
        </w:rPr>
      </w:pPr>
      <w:r w:rsidRPr="007D4136">
        <w:rPr>
          <w:rFonts w:ascii="Arial" w:hAnsi="Arial" w:cs="Arial"/>
          <w:sz w:val="24"/>
          <w:szCs w:val="24"/>
          <w:lang w:val="en-GB"/>
        </w:rPr>
        <w:t>Councillor Bavington noted that the Council had not adopted the General Power of Competence and proposed that the Council consider what would be needed</w:t>
      </w:r>
      <w:r w:rsidR="002A6DD8">
        <w:rPr>
          <w:rFonts w:ascii="Arial" w:hAnsi="Arial" w:cs="Arial"/>
          <w:sz w:val="24"/>
          <w:szCs w:val="24"/>
          <w:lang w:val="en-GB"/>
        </w:rPr>
        <w:t xml:space="preserve"> for it to be adopted. </w:t>
      </w:r>
      <w:r w:rsidRPr="002A6DD8">
        <w:rPr>
          <w:rFonts w:ascii="Arial" w:hAnsi="Arial" w:cs="Arial"/>
          <w:b/>
          <w:bCs/>
          <w:sz w:val="24"/>
          <w:szCs w:val="24"/>
          <w:lang w:val="en-GB"/>
        </w:rPr>
        <w:t>AGREED</w:t>
      </w:r>
      <w:r w:rsidRPr="007D4136">
        <w:rPr>
          <w:rFonts w:ascii="Arial" w:hAnsi="Arial" w:cs="Arial"/>
          <w:sz w:val="24"/>
          <w:szCs w:val="24"/>
          <w:lang w:val="en-GB"/>
        </w:rPr>
        <w:t xml:space="preserve"> for the matter to be ad</w:t>
      </w:r>
      <w:r w:rsidR="002A6DD8">
        <w:rPr>
          <w:rFonts w:ascii="Arial" w:hAnsi="Arial" w:cs="Arial"/>
          <w:sz w:val="24"/>
          <w:szCs w:val="24"/>
          <w:lang w:val="en-GB"/>
        </w:rPr>
        <w:t xml:space="preserve">ded to a future Policy and Resources Committee Agenda. </w:t>
      </w:r>
    </w:p>
    <w:p w14:paraId="3BAD77FF" w14:textId="77777777" w:rsidR="00BE4002" w:rsidRDefault="00BE4002" w:rsidP="00BE4002">
      <w:pPr>
        <w:jc w:val="both"/>
        <w:rPr>
          <w:rFonts w:ascii="Arial" w:hAnsi="Arial" w:cs="Arial"/>
          <w:sz w:val="24"/>
          <w:szCs w:val="24"/>
          <w:lang w:val="en-GB"/>
        </w:rPr>
      </w:pPr>
    </w:p>
    <w:p w14:paraId="7C3999E4" w14:textId="782624D0" w:rsidR="00BE4002" w:rsidRPr="00BE4002" w:rsidRDefault="00BE4002" w:rsidP="00BE4002">
      <w:pPr>
        <w:pStyle w:val="ListParagraph"/>
        <w:numPr>
          <w:ilvl w:val="0"/>
          <w:numId w:val="24"/>
        </w:numPr>
        <w:ind w:left="426" w:hanging="426"/>
        <w:jc w:val="both"/>
        <w:rPr>
          <w:rFonts w:ascii="Arial" w:hAnsi="Arial" w:cs="Arial"/>
          <w:b/>
          <w:bCs/>
          <w:sz w:val="24"/>
          <w:szCs w:val="24"/>
          <w:lang w:val="en-GB"/>
        </w:rPr>
      </w:pPr>
      <w:r w:rsidRPr="00BE4002">
        <w:rPr>
          <w:rFonts w:ascii="Arial" w:hAnsi="Arial" w:cs="Arial"/>
          <w:b/>
          <w:bCs/>
          <w:sz w:val="24"/>
          <w:szCs w:val="24"/>
        </w:rPr>
        <w:t>To receive the Joint Panel on Accountability and Governance (JPAG) Practitioners’ Guide March 2023</w:t>
      </w:r>
    </w:p>
    <w:p w14:paraId="037E729A" w14:textId="77777777" w:rsidR="00BE4002" w:rsidRDefault="00BE4002" w:rsidP="00BE4002">
      <w:pPr>
        <w:jc w:val="both"/>
        <w:rPr>
          <w:rFonts w:ascii="Arial" w:hAnsi="Arial" w:cs="Arial"/>
          <w:sz w:val="24"/>
          <w:szCs w:val="24"/>
          <w:lang w:val="en-GB"/>
        </w:rPr>
      </w:pPr>
    </w:p>
    <w:p w14:paraId="7A79F5E7" w14:textId="74CB2764" w:rsidR="00BE4002" w:rsidRDefault="00BE4002" w:rsidP="00BE4002">
      <w:pPr>
        <w:jc w:val="both"/>
        <w:rPr>
          <w:rFonts w:ascii="Arial" w:hAnsi="Arial" w:cs="Arial"/>
          <w:sz w:val="24"/>
          <w:szCs w:val="24"/>
          <w:lang w:val="en-GB"/>
        </w:rPr>
      </w:pPr>
      <w:r w:rsidRPr="002A6DD8">
        <w:rPr>
          <w:rFonts w:ascii="Arial" w:hAnsi="Arial" w:cs="Arial"/>
          <w:sz w:val="24"/>
          <w:szCs w:val="24"/>
          <w:lang w:val="en-GB"/>
        </w:rPr>
        <w:t xml:space="preserve">Members received and </w:t>
      </w:r>
      <w:r w:rsidRPr="002A6DD8">
        <w:rPr>
          <w:rFonts w:ascii="Arial" w:hAnsi="Arial" w:cs="Arial"/>
          <w:b/>
          <w:bCs/>
          <w:sz w:val="24"/>
          <w:szCs w:val="24"/>
          <w:lang w:val="en-GB"/>
        </w:rPr>
        <w:t>NOTED</w:t>
      </w:r>
      <w:r w:rsidRPr="002A6DD8">
        <w:rPr>
          <w:rFonts w:ascii="Arial" w:hAnsi="Arial" w:cs="Arial"/>
          <w:sz w:val="24"/>
          <w:szCs w:val="24"/>
          <w:lang w:val="en-GB"/>
        </w:rPr>
        <w:t xml:space="preserve"> the Joint Panel on Accountability and Governance (JPAG) Practitioners’ Guide March 2023</w:t>
      </w:r>
      <w:r w:rsidR="002A6DD8">
        <w:rPr>
          <w:rFonts w:ascii="Arial" w:hAnsi="Arial" w:cs="Arial"/>
          <w:sz w:val="24"/>
          <w:szCs w:val="24"/>
          <w:lang w:val="en-GB"/>
        </w:rPr>
        <w:t>,</w:t>
      </w:r>
      <w:r w:rsidR="002A6DD8" w:rsidRPr="002A6DD8">
        <w:rPr>
          <w:rFonts w:ascii="Arial" w:hAnsi="Arial" w:cs="Arial"/>
          <w:sz w:val="24"/>
          <w:szCs w:val="24"/>
          <w:lang w:val="en-GB"/>
        </w:rPr>
        <w:t xml:space="preserve"> which is reviewed by the Council’s Accountants each year to ensure it is following the </w:t>
      </w:r>
      <w:r w:rsidR="002A6DD8">
        <w:rPr>
          <w:rFonts w:ascii="Arial" w:hAnsi="Arial" w:cs="Arial"/>
          <w:sz w:val="24"/>
          <w:szCs w:val="24"/>
          <w:lang w:val="en-GB"/>
        </w:rPr>
        <w:t>G</w:t>
      </w:r>
      <w:r w:rsidR="002A6DD8" w:rsidRPr="002A6DD8">
        <w:rPr>
          <w:rFonts w:ascii="Arial" w:hAnsi="Arial" w:cs="Arial"/>
          <w:sz w:val="24"/>
          <w:szCs w:val="24"/>
          <w:lang w:val="en-GB"/>
        </w:rPr>
        <w:t xml:space="preserve">uidance. </w:t>
      </w:r>
      <w:r w:rsidRPr="002A6DD8">
        <w:rPr>
          <w:rFonts w:ascii="Arial" w:hAnsi="Arial" w:cs="Arial"/>
          <w:sz w:val="24"/>
          <w:szCs w:val="24"/>
          <w:lang w:val="en-GB"/>
        </w:rPr>
        <w:t xml:space="preserve">Members were asked to add this document to their </w:t>
      </w:r>
      <w:r w:rsidR="005109AA" w:rsidRPr="002A6DD8">
        <w:rPr>
          <w:rFonts w:ascii="Arial" w:hAnsi="Arial" w:cs="Arial"/>
          <w:sz w:val="24"/>
          <w:szCs w:val="24"/>
          <w:lang w:val="en-GB"/>
        </w:rPr>
        <w:t>n</w:t>
      </w:r>
      <w:r w:rsidRPr="002A6DD8">
        <w:rPr>
          <w:rFonts w:ascii="Arial" w:hAnsi="Arial" w:cs="Arial"/>
          <w:sz w:val="24"/>
          <w:szCs w:val="24"/>
          <w:lang w:val="en-GB"/>
        </w:rPr>
        <w:t>ew Councillor Packs provided to them following the elections in May.</w:t>
      </w:r>
    </w:p>
    <w:p w14:paraId="0CA953BE" w14:textId="77777777" w:rsidR="00BE4002" w:rsidRPr="00BE4002" w:rsidRDefault="00BE4002" w:rsidP="00BE4002">
      <w:pPr>
        <w:jc w:val="both"/>
        <w:rPr>
          <w:rFonts w:ascii="Arial" w:hAnsi="Arial" w:cs="Arial"/>
          <w:sz w:val="24"/>
          <w:szCs w:val="24"/>
          <w:lang w:val="en-GB"/>
        </w:rPr>
      </w:pPr>
    </w:p>
    <w:p w14:paraId="632735C8" w14:textId="77777777" w:rsidR="00BE4002" w:rsidRPr="005109AA" w:rsidRDefault="00BE4002" w:rsidP="005109AA">
      <w:pPr>
        <w:pStyle w:val="ListParagraph"/>
        <w:numPr>
          <w:ilvl w:val="0"/>
          <w:numId w:val="24"/>
        </w:numPr>
        <w:ind w:left="426" w:hanging="426"/>
        <w:rPr>
          <w:rFonts w:ascii="Arial" w:hAnsi="Arial" w:cs="Arial"/>
          <w:b/>
          <w:bCs/>
          <w:sz w:val="24"/>
          <w:szCs w:val="24"/>
          <w:lang w:val="en-GB"/>
        </w:rPr>
      </w:pPr>
      <w:r w:rsidRPr="005109AA">
        <w:rPr>
          <w:rFonts w:ascii="Arial" w:hAnsi="Arial" w:cs="Arial"/>
          <w:b/>
          <w:bCs/>
          <w:sz w:val="24"/>
          <w:szCs w:val="24"/>
          <w:lang w:val="en-GB"/>
        </w:rPr>
        <w:t>To consider and approve the Annual Governance and Accountability Return FY2022/2023 Part 3: Section 1 Annual Governance Statement 2022/2023</w:t>
      </w:r>
    </w:p>
    <w:p w14:paraId="69B48388" w14:textId="77777777" w:rsidR="00BE4002" w:rsidRDefault="00BE4002" w:rsidP="00BE4002">
      <w:pPr>
        <w:rPr>
          <w:rFonts w:ascii="Arial" w:hAnsi="Arial" w:cs="Arial"/>
          <w:sz w:val="24"/>
          <w:szCs w:val="24"/>
          <w:lang w:val="en-GB"/>
        </w:rPr>
      </w:pPr>
    </w:p>
    <w:p w14:paraId="49EBEF81" w14:textId="7AE8F38F" w:rsidR="00BE4002" w:rsidRDefault="00BE4002" w:rsidP="005109AA">
      <w:pPr>
        <w:jc w:val="both"/>
        <w:rPr>
          <w:rFonts w:ascii="Arial" w:hAnsi="Arial" w:cs="Arial"/>
          <w:b/>
          <w:bCs/>
          <w:sz w:val="24"/>
          <w:szCs w:val="24"/>
          <w:lang w:val="en-GB"/>
        </w:rPr>
      </w:pPr>
      <w:r w:rsidRPr="00BE4002">
        <w:rPr>
          <w:rFonts w:ascii="Arial" w:hAnsi="Arial" w:cs="Arial"/>
          <w:b/>
          <w:bCs/>
          <w:sz w:val="24"/>
          <w:szCs w:val="24"/>
          <w:lang w:val="en-GB"/>
        </w:rPr>
        <w:t>AGREED</w:t>
      </w:r>
      <w:r w:rsidRPr="00BE4002">
        <w:rPr>
          <w:rFonts w:ascii="Arial" w:hAnsi="Arial" w:cs="Arial"/>
          <w:sz w:val="24"/>
          <w:szCs w:val="24"/>
          <w:lang w:val="en-GB"/>
        </w:rPr>
        <w:t xml:space="preserve"> that Section 1 – Annual Governance Statement 202</w:t>
      </w:r>
      <w:r>
        <w:rPr>
          <w:rFonts w:ascii="Arial" w:hAnsi="Arial" w:cs="Arial"/>
          <w:sz w:val="24"/>
          <w:szCs w:val="24"/>
          <w:lang w:val="en-GB"/>
        </w:rPr>
        <w:t>2</w:t>
      </w:r>
      <w:r w:rsidRPr="00BE4002">
        <w:rPr>
          <w:rFonts w:ascii="Arial" w:hAnsi="Arial" w:cs="Arial"/>
          <w:sz w:val="24"/>
          <w:szCs w:val="24"/>
          <w:lang w:val="en-GB"/>
        </w:rPr>
        <w:t>/202</w:t>
      </w:r>
      <w:r>
        <w:rPr>
          <w:rFonts w:ascii="Arial" w:hAnsi="Arial" w:cs="Arial"/>
          <w:sz w:val="24"/>
          <w:szCs w:val="24"/>
          <w:lang w:val="en-GB"/>
        </w:rPr>
        <w:t>3</w:t>
      </w:r>
      <w:r w:rsidRPr="00BE4002">
        <w:rPr>
          <w:rFonts w:ascii="Arial" w:hAnsi="Arial" w:cs="Arial"/>
          <w:sz w:val="24"/>
          <w:szCs w:val="24"/>
          <w:lang w:val="en-GB"/>
        </w:rPr>
        <w:t xml:space="preserve"> has been completed with the answer ‘yes’ in all categories and </w:t>
      </w:r>
      <w:r w:rsidRPr="00BE4002">
        <w:rPr>
          <w:rFonts w:ascii="Arial" w:hAnsi="Arial" w:cs="Arial"/>
          <w:b/>
          <w:bCs/>
          <w:sz w:val="24"/>
          <w:szCs w:val="24"/>
          <w:lang w:val="en-GB"/>
        </w:rPr>
        <w:t xml:space="preserve">APPROVED </w:t>
      </w:r>
      <w:r w:rsidRPr="00BE4002">
        <w:rPr>
          <w:rFonts w:ascii="Arial" w:hAnsi="Arial" w:cs="Arial"/>
          <w:sz w:val="24"/>
          <w:szCs w:val="24"/>
          <w:lang w:val="en-GB"/>
        </w:rPr>
        <w:t>by the Council</w:t>
      </w:r>
      <w:r w:rsidR="005109AA">
        <w:rPr>
          <w:rFonts w:ascii="Arial" w:hAnsi="Arial" w:cs="Arial"/>
          <w:sz w:val="24"/>
          <w:szCs w:val="24"/>
          <w:lang w:val="en-GB"/>
        </w:rPr>
        <w:t xml:space="preserve"> </w:t>
      </w:r>
      <w:r w:rsidRPr="00BE4002">
        <w:rPr>
          <w:rFonts w:ascii="Arial" w:hAnsi="Arial" w:cs="Arial"/>
          <w:b/>
          <w:bCs/>
          <w:sz w:val="24"/>
          <w:szCs w:val="24"/>
          <w:lang w:val="en-GB"/>
        </w:rPr>
        <w:t>(</w:t>
      </w:r>
      <w:r w:rsidR="005109AA">
        <w:rPr>
          <w:rFonts w:ascii="Arial" w:hAnsi="Arial" w:cs="Arial"/>
          <w:b/>
          <w:bCs/>
          <w:sz w:val="24"/>
          <w:szCs w:val="24"/>
          <w:lang w:val="en-GB"/>
        </w:rPr>
        <w:t>s</w:t>
      </w:r>
      <w:r w:rsidRPr="00BE4002">
        <w:rPr>
          <w:rFonts w:ascii="Arial" w:hAnsi="Arial" w:cs="Arial"/>
          <w:b/>
          <w:bCs/>
          <w:sz w:val="24"/>
          <w:szCs w:val="24"/>
          <w:lang w:val="en-GB"/>
        </w:rPr>
        <w:t xml:space="preserve">ee Appendix </w:t>
      </w:r>
      <w:r w:rsidR="009B483E">
        <w:rPr>
          <w:rFonts w:ascii="Arial" w:hAnsi="Arial" w:cs="Arial"/>
          <w:b/>
          <w:bCs/>
          <w:sz w:val="24"/>
          <w:szCs w:val="24"/>
          <w:lang w:val="en-GB"/>
        </w:rPr>
        <w:t>F</w:t>
      </w:r>
      <w:r w:rsidRPr="00BE4002">
        <w:rPr>
          <w:rFonts w:ascii="Arial" w:hAnsi="Arial" w:cs="Arial"/>
          <w:b/>
          <w:bCs/>
          <w:sz w:val="24"/>
          <w:szCs w:val="24"/>
          <w:lang w:val="en-GB"/>
        </w:rPr>
        <w:t>)</w:t>
      </w:r>
      <w:r w:rsidR="005109AA">
        <w:rPr>
          <w:rFonts w:ascii="Arial" w:hAnsi="Arial" w:cs="Arial"/>
          <w:b/>
          <w:bCs/>
          <w:sz w:val="24"/>
          <w:szCs w:val="24"/>
          <w:lang w:val="en-GB"/>
        </w:rPr>
        <w:t>.</w:t>
      </w:r>
    </w:p>
    <w:p w14:paraId="63E18DBA" w14:textId="77777777" w:rsidR="005109AA" w:rsidRDefault="005109AA" w:rsidP="00BE4002">
      <w:pPr>
        <w:rPr>
          <w:rFonts w:ascii="Arial" w:hAnsi="Arial" w:cs="Arial"/>
          <w:b/>
          <w:bCs/>
          <w:sz w:val="24"/>
          <w:szCs w:val="24"/>
          <w:lang w:val="en-GB"/>
        </w:rPr>
      </w:pPr>
    </w:p>
    <w:p w14:paraId="3743F56B" w14:textId="77777777" w:rsidR="005109AA" w:rsidRDefault="005109AA" w:rsidP="005109AA">
      <w:pPr>
        <w:pStyle w:val="ListParagraph"/>
        <w:numPr>
          <w:ilvl w:val="0"/>
          <w:numId w:val="24"/>
        </w:numPr>
        <w:ind w:left="426" w:hanging="426"/>
        <w:rPr>
          <w:rFonts w:ascii="Arial" w:hAnsi="Arial" w:cs="Arial"/>
          <w:b/>
          <w:bCs/>
          <w:sz w:val="24"/>
          <w:szCs w:val="24"/>
          <w:lang w:val="en-GB"/>
        </w:rPr>
      </w:pPr>
      <w:r w:rsidRPr="005109AA">
        <w:rPr>
          <w:rFonts w:ascii="Arial" w:hAnsi="Arial" w:cs="Arial"/>
          <w:b/>
          <w:bCs/>
          <w:sz w:val="24"/>
          <w:szCs w:val="24"/>
          <w:lang w:val="en-GB"/>
        </w:rPr>
        <w:t>To consider and approve the Annual Governance and Accountability Return FY2022/2023 Part 3: Section 2 Annual Statements 2022/2023</w:t>
      </w:r>
    </w:p>
    <w:p w14:paraId="038679E0" w14:textId="77777777" w:rsidR="005109AA" w:rsidRDefault="005109AA" w:rsidP="005109AA">
      <w:pPr>
        <w:rPr>
          <w:rFonts w:ascii="Arial" w:hAnsi="Arial" w:cs="Arial"/>
          <w:b/>
          <w:bCs/>
          <w:sz w:val="24"/>
          <w:szCs w:val="24"/>
          <w:lang w:val="en-GB"/>
        </w:rPr>
      </w:pPr>
    </w:p>
    <w:p w14:paraId="01FFE5FB" w14:textId="58F7B05D" w:rsidR="005109AA" w:rsidRPr="005109AA" w:rsidRDefault="005109AA" w:rsidP="005109AA">
      <w:pPr>
        <w:jc w:val="both"/>
        <w:rPr>
          <w:rFonts w:ascii="Arial" w:hAnsi="Arial" w:cs="Arial"/>
          <w:b/>
          <w:bCs/>
          <w:sz w:val="24"/>
          <w:szCs w:val="24"/>
          <w:lang w:val="en-GB"/>
        </w:rPr>
      </w:pPr>
      <w:r w:rsidRPr="005109AA">
        <w:rPr>
          <w:rFonts w:ascii="Arial" w:hAnsi="Arial" w:cs="Arial"/>
          <w:b/>
          <w:bCs/>
          <w:sz w:val="24"/>
          <w:szCs w:val="24"/>
          <w:lang w:val="en-GB"/>
        </w:rPr>
        <w:t xml:space="preserve">AGREED </w:t>
      </w:r>
      <w:r w:rsidRPr="005109AA">
        <w:rPr>
          <w:rFonts w:ascii="Arial" w:hAnsi="Arial" w:cs="Arial"/>
          <w:sz w:val="24"/>
          <w:szCs w:val="24"/>
          <w:lang w:val="en-GB"/>
        </w:rPr>
        <w:t>that Section 2 Annual Statements 202</w:t>
      </w:r>
      <w:r>
        <w:rPr>
          <w:rFonts w:ascii="Arial" w:hAnsi="Arial" w:cs="Arial"/>
          <w:sz w:val="24"/>
          <w:szCs w:val="24"/>
          <w:lang w:val="en-GB"/>
        </w:rPr>
        <w:t>2</w:t>
      </w:r>
      <w:r w:rsidRPr="005109AA">
        <w:rPr>
          <w:rFonts w:ascii="Arial" w:hAnsi="Arial" w:cs="Arial"/>
          <w:sz w:val="24"/>
          <w:szCs w:val="24"/>
          <w:lang w:val="en-GB"/>
        </w:rPr>
        <w:t>/202</w:t>
      </w:r>
      <w:r>
        <w:rPr>
          <w:rFonts w:ascii="Arial" w:hAnsi="Arial" w:cs="Arial"/>
          <w:sz w:val="24"/>
          <w:szCs w:val="24"/>
          <w:lang w:val="en-GB"/>
        </w:rPr>
        <w:t>3</w:t>
      </w:r>
      <w:r w:rsidRPr="005109AA">
        <w:rPr>
          <w:rFonts w:ascii="Arial" w:hAnsi="Arial" w:cs="Arial"/>
          <w:sz w:val="24"/>
          <w:szCs w:val="24"/>
          <w:lang w:val="en-GB"/>
        </w:rPr>
        <w:t xml:space="preserve"> has been completed with the correct year end figures for FY202</w:t>
      </w:r>
      <w:r>
        <w:rPr>
          <w:rFonts w:ascii="Arial" w:hAnsi="Arial" w:cs="Arial"/>
          <w:sz w:val="24"/>
          <w:szCs w:val="24"/>
          <w:lang w:val="en-GB"/>
        </w:rPr>
        <w:t>2</w:t>
      </w:r>
      <w:r w:rsidRPr="005109AA">
        <w:rPr>
          <w:rFonts w:ascii="Arial" w:hAnsi="Arial" w:cs="Arial"/>
          <w:sz w:val="24"/>
          <w:szCs w:val="24"/>
          <w:lang w:val="en-GB"/>
        </w:rPr>
        <w:t>/202</w:t>
      </w:r>
      <w:r>
        <w:rPr>
          <w:rFonts w:ascii="Arial" w:hAnsi="Arial" w:cs="Arial"/>
          <w:sz w:val="24"/>
          <w:szCs w:val="24"/>
          <w:lang w:val="en-GB"/>
        </w:rPr>
        <w:t>3</w:t>
      </w:r>
      <w:r w:rsidRPr="005109AA">
        <w:rPr>
          <w:rFonts w:ascii="Arial" w:hAnsi="Arial" w:cs="Arial"/>
          <w:sz w:val="24"/>
          <w:szCs w:val="24"/>
          <w:lang w:val="en-GB"/>
        </w:rPr>
        <w:t xml:space="preserve"> and answered yes to </w:t>
      </w:r>
      <w:r w:rsidRPr="00F66892">
        <w:rPr>
          <w:rFonts w:ascii="Arial" w:hAnsi="Arial" w:cs="Arial"/>
          <w:sz w:val="24"/>
          <w:szCs w:val="24"/>
          <w:lang w:val="en-GB"/>
        </w:rPr>
        <w:t>category 11</w:t>
      </w:r>
      <w:r w:rsidR="002A6DD8" w:rsidRPr="00F66892">
        <w:rPr>
          <w:rFonts w:ascii="Arial" w:hAnsi="Arial" w:cs="Arial"/>
          <w:sz w:val="24"/>
          <w:szCs w:val="24"/>
          <w:lang w:val="en-GB"/>
        </w:rPr>
        <w:t>a</w:t>
      </w:r>
      <w:r w:rsidR="002A6DD8">
        <w:rPr>
          <w:rFonts w:ascii="Arial" w:hAnsi="Arial" w:cs="Arial"/>
          <w:sz w:val="24"/>
          <w:szCs w:val="24"/>
          <w:lang w:val="en-GB"/>
        </w:rPr>
        <w:t xml:space="preserve"> and 11b</w:t>
      </w:r>
      <w:r w:rsidRPr="005109AA">
        <w:rPr>
          <w:rFonts w:ascii="Arial" w:hAnsi="Arial" w:cs="Arial"/>
          <w:sz w:val="24"/>
          <w:szCs w:val="24"/>
          <w:lang w:val="en-GB"/>
        </w:rPr>
        <w:t xml:space="preserve"> and that it be </w:t>
      </w:r>
      <w:r w:rsidRPr="005109AA">
        <w:rPr>
          <w:rFonts w:ascii="Arial" w:hAnsi="Arial" w:cs="Arial"/>
          <w:b/>
          <w:bCs/>
          <w:sz w:val="24"/>
          <w:szCs w:val="24"/>
          <w:lang w:val="en-GB"/>
        </w:rPr>
        <w:t>APPROVED</w:t>
      </w:r>
      <w:r w:rsidRPr="005109AA">
        <w:rPr>
          <w:rFonts w:ascii="Arial" w:hAnsi="Arial" w:cs="Arial"/>
          <w:sz w:val="24"/>
          <w:szCs w:val="24"/>
          <w:lang w:val="en-GB"/>
        </w:rPr>
        <w:t xml:space="preserve"> by the Council</w:t>
      </w:r>
      <w:r w:rsidRPr="005109AA">
        <w:rPr>
          <w:rFonts w:ascii="Arial" w:hAnsi="Arial" w:cs="Arial"/>
          <w:b/>
          <w:bCs/>
          <w:sz w:val="24"/>
          <w:szCs w:val="24"/>
          <w:lang w:val="en-GB"/>
        </w:rPr>
        <w:t xml:space="preserve"> (</w:t>
      </w:r>
      <w:r>
        <w:rPr>
          <w:rFonts w:ascii="Arial" w:hAnsi="Arial" w:cs="Arial"/>
          <w:b/>
          <w:bCs/>
          <w:sz w:val="24"/>
          <w:szCs w:val="24"/>
          <w:lang w:val="en-GB"/>
        </w:rPr>
        <w:t>s</w:t>
      </w:r>
      <w:r w:rsidRPr="005109AA">
        <w:rPr>
          <w:rFonts w:ascii="Arial" w:hAnsi="Arial" w:cs="Arial"/>
          <w:b/>
          <w:bCs/>
          <w:sz w:val="24"/>
          <w:szCs w:val="24"/>
          <w:lang w:val="en-GB"/>
        </w:rPr>
        <w:t xml:space="preserve">ee Appendix </w:t>
      </w:r>
      <w:r w:rsidR="009B483E">
        <w:rPr>
          <w:rFonts w:ascii="Arial" w:hAnsi="Arial" w:cs="Arial"/>
          <w:b/>
          <w:bCs/>
          <w:sz w:val="24"/>
          <w:szCs w:val="24"/>
          <w:lang w:val="en-GB"/>
        </w:rPr>
        <w:t>G</w:t>
      </w:r>
      <w:r w:rsidRPr="005109AA">
        <w:rPr>
          <w:rFonts w:ascii="Arial" w:hAnsi="Arial" w:cs="Arial"/>
          <w:b/>
          <w:bCs/>
          <w:sz w:val="24"/>
          <w:szCs w:val="24"/>
          <w:lang w:val="en-GB"/>
        </w:rPr>
        <w:t>)</w:t>
      </w:r>
      <w:r>
        <w:rPr>
          <w:rFonts w:ascii="Arial" w:hAnsi="Arial" w:cs="Arial"/>
          <w:b/>
          <w:bCs/>
          <w:sz w:val="24"/>
          <w:szCs w:val="24"/>
          <w:lang w:val="en-GB"/>
        </w:rPr>
        <w:t>.</w:t>
      </w:r>
    </w:p>
    <w:p w14:paraId="27036B73" w14:textId="77777777" w:rsidR="002A6DD8" w:rsidRDefault="002A6DD8" w:rsidP="005109AA">
      <w:pPr>
        <w:jc w:val="both"/>
        <w:rPr>
          <w:rFonts w:ascii="Arial" w:hAnsi="Arial" w:cs="Arial"/>
          <w:b/>
          <w:bCs/>
          <w:sz w:val="24"/>
          <w:szCs w:val="24"/>
          <w:lang w:val="en-GB"/>
        </w:rPr>
      </w:pPr>
    </w:p>
    <w:p w14:paraId="73B95095" w14:textId="77777777" w:rsidR="007C0958" w:rsidRDefault="007C0958" w:rsidP="005109AA">
      <w:pPr>
        <w:jc w:val="both"/>
        <w:rPr>
          <w:rFonts w:ascii="Arial" w:hAnsi="Arial" w:cs="Arial"/>
          <w:b/>
          <w:bCs/>
          <w:sz w:val="24"/>
          <w:szCs w:val="24"/>
          <w:lang w:val="en-GB"/>
        </w:rPr>
      </w:pPr>
    </w:p>
    <w:p w14:paraId="0F30E27F" w14:textId="77777777" w:rsidR="007C0958" w:rsidRDefault="007C0958" w:rsidP="005109AA">
      <w:pPr>
        <w:jc w:val="both"/>
        <w:rPr>
          <w:rFonts w:ascii="Arial" w:hAnsi="Arial" w:cs="Arial"/>
          <w:b/>
          <w:bCs/>
          <w:sz w:val="24"/>
          <w:szCs w:val="24"/>
          <w:lang w:val="en-GB"/>
        </w:rPr>
      </w:pPr>
    </w:p>
    <w:p w14:paraId="50A8372D" w14:textId="77777777" w:rsidR="007C0958" w:rsidRDefault="007C0958" w:rsidP="005109AA">
      <w:pPr>
        <w:jc w:val="both"/>
        <w:rPr>
          <w:rFonts w:ascii="Arial" w:hAnsi="Arial" w:cs="Arial"/>
          <w:b/>
          <w:bCs/>
          <w:sz w:val="24"/>
          <w:szCs w:val="24"/>
          <w:lang w:val="en-GB"/>
        </w:rPr>
      </w:pPr>
    </w:p>
    <w:p w14:paraId="28E4B3F0" w14:textId="35DEF3E1" w:rsidR="005109AA" w:rsidRDefault="005109AA" w:rsidP="005109AA">
      <w:pPr>
        <w:pStyle w:val="ListParagraph"/>
        <w:numPr>
          <w:ilvl w:val="0"/>
          <w:numId w:val="24"/>
        </w:numPr>
        <w:ind w:left="426" w:hanging="426"/>
        <w:rPr>
          <w:rFonts w:ascii="Arial" w:hAnsi="Arial" w:cs="Arial"/>
          <w:b/>
          <w:bCs/>
          <w:sz w:val="24"/>
          <w:szCs w:val="24"/>
          <w:lang w:val="en-GB"/>
        </w:rPr>
      </w:pPr>
      <w:r>
        <w:rPr>
          <w:rFonts w:ascii="Arial" w:hAnsi="Arial" w:cs="Arial"/>
          <w:b/>
          <w:bCs/>
          <w:sz w:val="24"/>
          <w:szCs w:val="24"/>
          <w:lang w:val="en-GB"/>
        </w:rPr>
        <w:t>To approve the Period of Exercise of Public Rights</w:t>
      </w:r>
    </w:p>
    <w:p w14:paraId="131964B4" w14:textId="77777777" w:rsidR="005109AA" w:rsidRDefault="005109AA" w:rsidP="005109AA">
      <w:pPr>
        <w:rPr>
          <w:rFonts w:ascii="Arial" w:hAnsi="Arial" w:cs="Arial"/>
          <w:b/>
          <w:bCs/>
          <w:sz w:val="24"/>
          <w:szCs w:val="24"/>
          <w:lang w:val="en-GB"/>
        </w:rPr>
      </w:pPr>
    </w:p>
    <w:p w14:paraId="72FFA92A" w14:textId="77777777" w:rsidR="002A6DD8" w:rsidRDefault="005109AA" w:rsidP="005109AA">
      <w:pPr>
        <w:jc w:val="both"/>
        <w:rPr>
          <w:rFonts w:ascii="Arial" w:hAnsi="Arial" w:cs="Arial"/>
          <w:sz w:val="24"/>
          <w:szCs w:val="24"/>
          <w:lang w:val="en-GB"/>
        </w:rPr>
      </w:pPr>
      <w:r w:rsidRPr="005109AA">
        <w:rPr>
          <w:rFonts w:ascii="Arial" w:hAnsi="Arial" w:cs="Arial"/>
          <w:sz w:val="24"/>
          <w:szCs w:val="24"/>
          <w:lang w:val="en-GB"/>
        </w:rPr>
        <w:t>Members reviewed and</w:t>
      </w:r>
      <w:r w:rsidRPr="005109AA">
        <w:rPr>
          <w:rFonts w:ascii="Arial" w:hAnsi="Arial" w:cs="Arial"/>
          <w:b/>
          <w:bCs/>
          <w:sz w:val="24"/>
          <w:szCs w:val="24"/>
          <w:lang w:val="en-GB"/>
        </w:rPr>
        <w:t xml:space="preserve"> APPROVED</w:t>
      </w:r>
      <w:r w:rsidRPr="005109AA">
        <w:rPr>
          <w:rFonts w:ascii="Arial" w:hAnsi="Arial" w:cs="Arial"/>
          <w:sz w:val="24"/>
          <w:szCs w:val="24"/>
          <w:lang w:val="en-GB"/>
        </w:rPr>
        <w:t xml:space="preserve"> the </w:t>
      </w:r>
      <w:r w:rsidR="004C69C0">
        <w:rPr>
          <w:rFonts w:ascii="Arial" w:hAnsi="Arial" w:cs="Arial"/>
          <w:sz w:val="24"/>
          <w:szCs w:val="24"/>
          <w:lang w:val="en-GB"/>
        </w:rPr>
        <w:t>P</w:t>
      </w:r>
      <w:r w:rsidRPr="005109AA">
        <w:rPr>
          <w:rFonts w:ascii="Arial" w:hAnsi="Arial" w:cs="Arial"/>
          <w:sz w:val="24"/>
          <w:szCs w:val="24"/>
          <w:lang w:val="en-GB"/>
        </w:rPr>
        <w:t xml:space="preserve">eriod of </w:t>
      </w:r>
      <w:r w:rsidR="004C69C0">
        <w:rPr>
          <w:rFonts w:ascii="Arial" w:hAnsi="Arial" w:cs="Arial"/>
          <w:sz w:val="24"/>
          <w:szCs w:val="24"/>
          <w:lang w:val="en-GB"/>
        </w:rPr>
        <w:t>E</w:t>
      </w:r>
      <w:r w:rsidRPr="005109AA">
        <w:rPr>
          <w:rFonts w:ascii="Arial" w:hAnsi="Arial" w:cs="Arial"/>
          <w:sz w:val="24"/>
          <w:szCs w:val="24"/>
          <w:lang w:val="en-GB"/>
        </w:rPr>
        <w:t>xercise of Public Rights</w:t>
      </w:r>
      <w:r w:rsidR="002A6DD8">
        <w:rPr>
          <w:rFonts w:ascii="Arial" w:hAnsi="Arial" w:cs="Arial"/>
          <w:sz w:val="24"/>
          <w:szCs w:val="24"/>
          <w:lang w:val="en-GB"/>
        </w:rPr>
        <w:t xml:space="preserve"> which commences on Friday 23</w:t>
      </w:r>
      <w:r w:rsidR="002A6DD8" w:rsidRPr="002A6DD8">
        <w:rPr>
          <w:rFonts w:ascii="Arial" w:hAnsi="Arial" w:cs="Arial"/>
          <w:sz w:val="24"/>
          <w:szCs w:val="24"/>
          <w:vertAlign w:val="superscript"/>
          <w:lang w:val="en-GB"/>
        </w:rPr>
        <w:t>rd</w:t>
      </w:r>
      <w:r w:rsidR="002A6DD8">
        <w:rPr>
          <w:rFonts w:ascii="Arial" w:hAnsi="Arial" w:cs="Arial"/>
          <w:sz w:val="24"/>
          <w:szCs w:val="24"/>
          <w:lang w:val="en-GB"/>
        </w:rPr>
        <w:t xml:space="preserve"> June 2023 and ends on Thursday 3</w:t>
      </w:r>
      <w:r w:rsidR="002A6DD8" w:rsidRPr="002A6DD8">
        <w:rPr>
          <w:rFonts w:ascii="Arial" w:hAnsi="Arial" w:cs="Arial"/>
          <w:sz w:val="24"/>
          <w:szCs w:val="24"/>
          <w:vertAlign w:val="superscript"/>
          <w:lang w:val="en-GB"/>
        </w:rPr>
        <w:t>rd</w:t>
      </w:r>
      <w:r w:rsidR="002A6DD8">
        <w:rPr>
          <w:rFonts w:ascii="Arial" w:hAnsi="Arial" w:cs="Arial"/>
          <w:sz w:val="24"/>
          <w:szCs w:val="24"/>
          <w:lang w:val="en-GB"/>
        </w:rPr>
        <w:t xml:space="preserve"> August 2023.</w:t>
      </w:r>
    </w:p>
    <w:p w14:paraId="39F73B98" w14:textId="7766868A" w:rsidR="005109AA" w:rsidRPr="005109AA" w:rsidRDefault="005109AA" w:rsidP="005109AA">
      <w:pPr>
        <w:jc w:val="both"/>
        <w:rPr>
          <w:rFonts w:ascii="Arial" w:hAnsi="Arial" w:cs="Arial"/>
          <w:b/>
          <w:bCs/>
          <w:sz w:val="24"/>
          <w:szCs w:val="24"/>
          <w:lang w:val="en-GB"/>
        </w:rPr>
      </w:pPr>
      <w:r w:rsidRPr="005109AA">
        <w:rPr>
          <w:rFonts w:ascii="Arial" w:hAnsi="Arial" w:cs="Arial"/>
          <w:b/>
          <w:bCs/>
          <w:sz w:val="24"/>
          <w:szCs w:val="24"/>
          <w:lang w:val="en-GB"/>
        </w:rPr>
        <w:t>(</w:t>
      </w:r>
      <w:r>
        <w:rPr>
          <w:rFonts w:ascii="Arial" w:hAnsi="Arial" w:cs="Arial"/>
          <w:b/>
          <w:bCs/>
          <w:sz w:val="24"/>
          <w:szCs w:val="24"/>
          <w:lang w:val="en-GB"/>
        </w:rPr>
        <w:t>s</w:t>
      </w:r>
      <w:r w:rsidRPr="005109AA">
        <w:rPr>
          <w:rFonts w:ascii="Arial" w:hAnsi="Arial" w:cs="Arial"/>
          <w:b/>
          <w:bCs/>
          <w:sz w:val="24"/>
          <w:szCs w:val="24"/>
          <w:lang w:val="en-GB"/>
        </w:rPr>
        <w:t xml:space="preserve">ee Appendix </w:t>
      </w:r>
      <w:r w:rsidR="009B483E">
        <w:rPr>
          <w:rFonts w:ascii="Arial" w:hAnsi="Arial" w:cs="Arial"/>
          <w:b/>
          <w:bCs/>
          <w:sz w:val="24"/>
          <w:szCs w:val="24"/>
          <w:lang w:val="en-GB"/>
        </w:rPr>
        <w:t>H</w:t>
      </w:r>
      <w:r w:rsidRPr="005109AA">
        <w:rPr>
          <w:rFonts w:ascii="Arial" w:hAnsi="Arial" w:cs="Arial"/>
          <w:b/>
          <w:bCs/>
          <w:sz w:val="24"/>
          <w:szCs w:val="24"/>
          <w:lang w:val="en-GB"/>
        </w:rPr>
        <w:t>)</w:t>
      </w:r>
      <w:r>
        <w:rPr>
          <w:rFonts w:ascii="Arial" w:hAnsi="Arial" w:cs="Arial"/>
          <w:b/>
          <w:bCs/>
          <w:sz w:val="24"/>
          <w:szCs w:val="24"/>
          <w:lang w:val="en-GB"/>
        </w:rPr>
        <w:t>.</w:t>
      </w:r>
    </w:p>
    <w:p w14:paraId="69C28C21" w14:textId="77777777" w:rsidR="005109AA" w:rsidRPr="005109AA" w:rsidRDefault="005109AA" w:rsidP="005109AA">
      <w:pPr>
        <w:rPr>
          <w:rFonts w:ascii="Arial" w:hAnsi="Arial" w:cs="Arial"/>
          <w:b/>
          <w:bCs/>
          <w:sz w:val="24"/>
          <w:szCs w:val="24"/>
          <w:lang w:val="en-GB"/>
        </w:rPr>
      </w:pPr>
    </w:p>
    <w:p w14:paraId="0F273ACB" w14:textId="52A68E75" w:rsidR="00BE4002" w:rsidRPr="005109AA" w:rsidRDefault="005109AA" w:rsidP="005109AA">
      <w:pPr>
        <w:pStyle w:val="ListParagraph"/>
        <w:numPr>
          <w:ilvl w:val="0"/>
          <w:numId w:val="24"/>
        </w:numPr>
        <w:ind w:left="426" w:hanging="426"/>
        <w:rPr>
          <w:rFonts w:ascii="Arial" w:hAnsi="Arial" w:cs="Arial"/>
          <w:b/>
          <w:bCs/>
          <w:sz w:val="24"/>
          <w:szCs w:val="24"/>
          <w:lang w:val="en-GB"/>
        </w:rPr>
      </w:pPr>
      <w:r w:rsidRPr="005109AA">
        <w:rPr>
          <w:rFonts w:ascii="Arial" w:hAnsi="Arial" w:cs="Arial"/>
          <w:b/>
          <w:bCs/>
          <w:sz w:val="24"/>
          <w:szCs w:val="24"/>
          <w:lang w:val="en-GB"/>
        </w:rPr>
        <w:t>To approve the FY2022/2023 CIL Statement</w:t>
      </w:r>
    </w:p>
    <w:p w14:paraId="47D4BC6A" w14:textId="77777777" w:rsidR="005109AA" w:rsidRDefault="005109AA" w:rsidP="005109AA">
      <w:pPr>
        <w:rPr>
          <w:rFonts w:ascii="Arial" w:hAnsi="Arial" w:cs="Arial"/>
          <w:sz w:val="24"/>
          <w:szCs w:val="24"/>
          <w:lang w:val="en-GB"/>
        </w:rPr>
      </w:pPr>
    </w:p>
    <w:p w14:paraId="56AB6247" w14:textId="61A274E3" w:rsidR="005109AA" w:rsidRPr="005109AA" w:rsidRDefault="005109AA" w:rsidP="005109AA">
      <w:pPr>
        <w:jc w:val="both"/>
        <w:rPr>
          <w:rFonts w:ascii="Arial" w:hAnsi="Arial" w:cs="Arial"/>
          <w:sz w:val="24"/>
          <w:szCs w:val="24"/>
          <w:lang w:val="en-GB"/>
        </w:rPr>
      </w:pPr>
      <w:r>
        <w:rPr>
          <w:rFonts w:ascii="Arial" w:hAnsi="Arial" w:cs="Arial"/>
          <w:sz w:val="24"/>
          <w:szCs w:val="24"/>
          <w:lang w:val="en-GB"/>
        </w:rPr>
        <w:t xml:space="preserve">Members reviewed and </w:t>
      </w:r>
      <w:r w:rsidRPr="005109AA">
        <w:rPr>
          <w:rFonts w:ascii="Arial" w:hAnsi="Arial" w:cs="Arial"/>
          <w:b/>
          <w:bCs/>
          <w:sz w:val="24"/>
          <w:szCs w:val="24"/>
          <w:lang w:val="en-GB"/>
        </w:rPr>
        <w:t>APPROVED</w:t>
      </w:r>
      <w:r>
        <w:rPr>
          <w:rFonts w:ascii="Arial" w:hAnsi="Arial" w:cs="Arial"/>
          <w:sz w:val="24"/>
          <w:szCs w:val="24"/>
          <w:lang w:val="en-GB"/>
        </w:rPr>
        <w:t xml:space="preserve"> the FY2022/2023 </w:t>
      </w:r>
      <w:r w:rsidR="004C69C0">
        <w:rPr>
          <w:rFonts w:ascii="Arial" w:hAnsi="Arial" w:cs="Arial"/>
          <w:sz w:val="24"/>
          <w:szCs w:val="24"/>
          <w:lang w:val="en-GB"/>
        </w:rPr>
        <w:t>Neighbourhood CIL Expenditure Report</w:t>
      </w:r>
      <w:r>
        <w:rPr>
          <w:rFonts w:ascii="Arial" w:hAnsi="Arial" w:cs="Arial"/>
          <w:sz w:val="24"/>
          <w:szCs w:val="24"/>
          <w:lang w:val="en-GB"/>
        </w:rPr>
        <w:t xml:space="preserve"> </w:t>
      </w:r>
      <w:r w:rsidRPr="005109AA">
        <w:rPr>
          <w:rFonts w:ascii="Arial" w:hAnsi="Arial" w:cs="Arial"/>
          <w:b/>
          <w:bCs/>
          <w:sz w:val="24"/>
          <w:szCs w:val="24"/>
          <w:lang w:val="en-GB"/>
        </w:rPr>
        <w:t xml:space="preserve">(see Appendix </w:t>
      </w:r>
      <w:r w:rsidR="009B483E">
        <w:rPr>
          <w:rFonts w:ascii="Arial" w:hAnsi="Arial" w:cs="Arial"/>
          <w:b/>
          <w:bCs/>
          <w:sz w:val="24"/>
          <w:szCs w:val="24"/>
          <w:lang w:val="en-GB"/>
        </w:rPr>
        <w:t>I</w:t>
      </w:r>
      <w:r w:rsidRPr="005109AA">
        <w:rPr>
          <w:rFonts w:ascii="Arial" w:hAnsi="Arial" w:cs="Arial"/>
          <w:b/>
          <w:bCs/>
          <w:sz w:val="24"/>
          <w:szCs w:val="24"/>
          <w:lang w:val="en-GB"/>
        </w:rPr>
        <w:t>).</w:t>
      </w:r>
    </w:p>
    <w:p w14:paraId="1C37016C" w14:textId="77777777" w:rsidR="00BE4002" w:rsidRDefault="00BE4002" w:rsidP="00BE4002">
      <w:pPr>
        <w:rPr>
          <w:rFonts w:ascii="Arial" w:hAnsi="Arial" w:cs="Arial"/>
          <w:sz w:val="24"/>
          <w:szCs w:val="24"/>
          <w:lang w:val="en-GB"/>
        </w:rPr>
      </w:pPr>
    </w:p>
    <w:p w14:paraId="42B9DCC9" w14:textId="77777777" w:rsidR="00BE4002" w:rsidRDefault="00BE4002" w:rsidP="00BE4002">
      <w:pPr>
        <w:rPr>
          <w:rFonts w:ascii="Arial" w:hAnsi="Arial" w:cs="Arial"/>
          <w:sz w:val="24"/>
          <w:szCs w:val="24"/>
          <w:lang w:val="en-GB"/>
        </w:rPr>
      </w:pPr>
    </w:p>
    <w:p w14:paraId="318D8681" w14:textId="571B54D4" w:rsidR="00AD300E" w:rsidRDefault="0038489B" w:rsidP="00AD300E">
      <w:pPr>
        <w:jc w:val="right"/>
        <w:rPr>
          <w:rFonts w:ascii="Arial" w:hAnsi="Arial" w:cs="Arial"/>
          <w:b/>
          <w:bCs/>
          <w:sz w:val="24"/>
          <w:szCs w:val="24"/>
          <w:lang w:val="en-GB"/>
        </w:rPr>
      </w:pPr>
      <w:r>
        <w:rPr>
          <w:rFonts w:ascii="Arial" w:hAnsi="Arial" w:cs="Arial"/>
          <w:b/>
          <w:bCs/>
          <w:sz w:val="24"/>
          <w:szCs w:val="24"/>
          <w:lang w:val="en-GB"/>
        </w:rPr>
        <w:t>Me</w:t>
      </w:r>
      <w:r w:rsidR="00D77979">
        <w:rPr>
          <w:rFonts w:ascii="Arial" w:hAnsi="Arial" w:cs="Arial"/>
          <w:b/>
          <w:bCs/>
          <w:sz w:val="24"/>
          <w:szCs w:val="24"/>
          <w:lang w:val="en-GB"/>
        </w:rPr>
        <w:t xml:space="preserve">eting closed at </w:t>
      </w:r>
      <w:r w:rsidR="005109AA">
        <w:rPr>
          <w:rFonts w:ascii="Arial" w:hAnsi="Arial" w:cs="Arial"/>
          <w:b/>
          <w:bCs/>
          <w:sz w:val="24"/>
          <w:szCs w:val="24"/>
          <w:lang w:val="en-GB"/>
        </w:rPr>
        <w:t>8</w:t>
      </w:r>
      <w:r w:rsidR="0025584B">
        <w:rPr>
          <w:rFonts w:ascii="Arial" w:hAnsi="Arial" w:cs="Arial"/>
          <w:b/>
          <w:bCs/>
          <w:sz w:val="24"/>
          <w:szCs w:val="24"/>
          <w:lang w:val="en-GB"/>
        </w:rPr>
        <w:t>:</w:t>
      </w:r>
      <w:r w:rsidR="005109AA">
        <w:rPr>
          <w:rFonts w:ascii="Arial" w:hAnsi="Arial" w:cs="Arial"/>
          <w:b/>
          <w:bCs/>
          <w:sz w:val="24"/>
          <w:szCs w:val="24"/>
          <w:lang w:val="en-GB"/>
        </w:rPr>
        <w:t>00</w:t>
      </w:r>
      <w:r w:rsidR="00D77979">
        <w:rPr>
          <w:rFonts w:ascii="Arial" w:hAnsi="Arial" w:cs="Arial"/>
          <w:b/>
          <w:bCs/>
          <w:sz w:val="24"/>
          <w:szCs w:val="24"/>
          <w:lang w:val="en-GB"/>
        </w:rPr>
        <w:t>pm</w:t>
      </w:r>
    </w:p>
    <w:p w14:paraId="2310DAF5" w14:textId="58ACA8B1" w:rsidR="003F2D6B" w:rsidRDefault="003F2D6B" w:rsidP="00AD300E">
      <w:pPr>
        <w:jc w:val="right"/>
        <w:rPr>
          <w:rFonts w:ascii="Arial" w:hAnsi="Arial" w:cs="Arial"/>
          <w:b/>
          <w:bCs/>
          <w:sz w:val="24"/>
          <w:szCs w:val="24"/>
          <w:lang w:val="en-GB"/>
        </w:rPr>
      </w:pPr>
    </w:p>
    <w:p w14:paraId="4D63C0F8" w14:textId="26E7FBDC" w:rsidR="00D77979" w:rsidRDefault="00D77979" w:rsidP="00D77979">
      <w:pPr>
        <w:jc w:val="right"/>
        <w:rPr>
          <w:rFonts w:ascii="Arial" w:hAnsi="Arial" w:cs="Arial"/>
          <w:b/>
          <w:bCs/>
          <w:sz w:val="24"/>
          <w:szCs w:val="24"/>
          <w:lang w:val="en-GB"/>
        </w:rPr>
      </w:pPr>
      <w:r>
        <w:rPr>
          <w:rFonts w:ascii="Arial" w:hAnsi="Arial" w:cs="Arial"/>
          <w:b/>
          <w:bCs/>
          <w:sz w:val="24"/>
          <w:szCs w:val="24"/>
          <w:lang w:val="en-GB"/>
        </w:rPr>
        <w:t>Signed __________________________________</w:t>
      </w:r>
    </w:p>
    <w:p w14:paraId="5588FD6C" w14:textId="67DE0FA7" w:rsidR="001272E3" w:rsidRDefault="00030810" w:rsidP="0025584B">
      <w:pPr>
        <w:ind w:left="4320" w:firstLine="720"/>
        <w:jc w:val="right"/>
        <w:rPr>
          <w:rFonts w:ascii="Arial" w:hAnsi="Arial" w:cs="Arial"/>
          <w:b/>
          <w:bCs/>
          <w:sz w:val="24"/>
          <w:szCs w:val="24"/>
          <w:lang w:val="en-GB"/>
        </w:rPr>
      </w:pPr>
      <w:r>
        <w:rPr>
          <w:rFonts w:ascii="Arial" w:hAnsi="Arial" w:cs="Arial"/>
          <w:b/>
          <w:bCs/>
          <w:sz w:val="24"/>
          <w:szCs w:val="24"/>
          <w:lang w:val="en-GB"/>
        </w:rPr>
        <w:t>Chairman</w:t>
      </w:r>
      <w:r w:rsidR="0025584B">
        <w:rPr>
          <w:rFonts w:ascii="Arial" w:hAnsi="Arial" w:cs="Arial"/>
          <w:b/>
          <w:bCs/>
          <w:sz w:val="24"/>
          <w:szCs w:val="24"/>
          <w:lang w:val="en-GB"/>
        </w:rPr>
        <w:t xml:space="preserve"> </w:t>
      </w:r>
      <w:r w:rsidR="000F7DFE">
        <w:rPr>
          <w:rFonts w:ascii="Arial" w:hAnsi="Arial" w:cs="Arial"/>
          <w:b/>
          <w:bCs/>
          <w:sz w:val="24"/>
          <w:szCs w:val="24"/>
          <w:lang w:val="en-GB"/>
        </w:rPr>
        <w:t xml:space="preserve">Cllr </w:t>
      </w:r>
      <w:r w:rsidR="005109AA">
        <w:rPr>
          <w:rFonts w:ascii="Arial" w:hAnsi="Arial" w:cs="Arial"/>
          <w:b/>
          <w:bCs/>
          <w:sz w:val="24"/>
          <w:szCs w:val="24"/>
          <w:lang w:val="en-GB"/>
        </w:rPr>
        <w:t xml:space="preserve">Tom </w:t>
      </w:r>
      <w:r w:rsidR="000F7DFE">
        <w:rPr>
          <w:rFonts w:ascii="Arial" w:hAnsi="Arial" w:cs="Arial"/>
          <w:b/>
          <w:bCs/>
          <w:sz w:val="24"/>
          <w:szCs w:val="24"/>
          <w:lang w:val="en-GB"/>
        </w:rPr>
        <w:t>Keane</w:t>
      </w:r>
    </w:p>
    <w:p w14:paraId="66BE0589" w14:textId="791CFB69" w:rsidR="007C3106" w:rsidRDefault="007C3106">
      <w:pPr>
        <w:rPr>
          <w:rFonts w:ascii="Arial" w:hAnsi="Arial" w:cs="Arial"/>
          <w:b/>
          <w:bCs/>
          <w:sz w:val="24"/>
          <w:szCs w:val="24"/>
          <w:lang w:val="en-GB"/>
        </w:rPr>
      </w:pPr>
      <w:r>
        <w:rPr>
          <w:rFonts w:ascii="Arial" w:hAnsi="Arial" w:cs="Arial"/>
          <w:b/>
          <w:bCs/>
          <w:sz w:val="24"/>
          <w:szCs w:val="24"/>
          <w:lang w:val="en-GB"/>
        </w:rPr>
        <w:br w:type="page"/>
      </w:r>
    </w:p>
    <w:p w14:paraId="67E5D82A" w14:textId="5B046EDF" w:rsidR="00C64690" w:rsidRDefault="007C3106" w:rsidP="007C3106">
      <w:pPr>
        <w:jc w:val="right"/>
        <w:rPr>
          <w:rFonts w:ascii="Arial" w:hAnsi="Arial" w:cs="Arial"/>
          <w:b/>
          <w:bCs/>
          <w:sz w:val="24"/>
          <w:szCs w:val="24"/>
          <w:lang w:val="en-GB"/>
        </w:rPr>
      </w:pPr>
      <w:r>
        <w:rPr>
          <w:rFonts w:ascii="Arial" w:hAnsi="Arial" w:cs="Arial"/>
          <w:b/>
          <w:bCs/>
          <w:sz w:val="24"/>
          <w:szCs w:val="24"/>
          <w:lang w:val="en-GB"/>
        </w:rPr>
        <w:lastRenderedPageBreak/>
        <w:t>APPENDIX A</w:t>
      </w:r>
    </w:p>
    <w:p w14:paraId="512C420B" w14:textId="77777777" w:rsidR="007C3106" w:rsidRDefault="007C3106" w:rsidP="007C3106">
      <w:pPr>
        <w:jc w:val="both"/>
        <w:rPr>
          <w:rFonts w:ascii="Arial" w:hAnsi="Arial" w:cs="Arial"/>
          <w:b/>
          <w:bCs/>
          <w:sz w:val="24"/>
          <w:szCs w:val="24"/>
          <w:lang w:val="en-GB"/>
        </w:rPr>
      </w:pPr>
    </w:p>
    <w:p w14:paraId="5CDAA292" w14:textId="77777777" w:rsidR="007C3106" w:rsidRDefault="007C3106" w:rsidP="007C3106">
      <w:pPr>
        <w:jc w:val="center"/>
        <w:rPr>
          <w:rFonts w:ascii="Arial" w:hAnsi="Arial" w:cs="Arial"/>
          <w:b/>
          <w:bCs/>
          <w:sz w:val="24"/>
          <w:szCs w:val="24"/>
          <w:lang w:val="en-GB"/>
        </w:rPr>
      </w:pPr>
      <w:r>
        <w:rPr>
          <w:rFonts w:ascii="Arial" w:hAnsi="Arial" w:cs="Arial"/>
          <w:b/>
          <w:bCs/>
          <w:sz w:val="24"/>
          <w:szCs w:val="24"/>
          <w:lang w:val="en-GB"/>
        </w:rPr>
        <w:t>Summary of Income and Payments for</w:t>
      </w:r>
    </w:p>
    <w:p w14:paraId="3B942620" w14:textId="1F06A452" w:rsidR="007C3106" w:rsidRDefault="007C3106" w:rsidP="007C3106">
      <w:pPr>
        <w:jc w:val="center"/>
        <w:rPr>
          <w:rFonts w:ascii="Arial" w:hAnsi="Arial" w:cs="Arial"/>
          <w:b/>
          <w:bCs/>
          <w:sz w:val="24"/>
          <w:szCs w:val="24"/>
          <w:lang w:val="en-GB"/>
        </w:rPr>
      </w:pPr>
      <w:r>
        <w:rPr>
          <w:rFonts w:ascii="Arial" w:hAnsi="Arial" w:cs="Arial"/>
          <w:b/>
          <w:bCs/>
          <w:sz w:val="24"/>
          <w:szCs w:val="24"/>
          <w:lang w:val="en-GB"/>
        </w:rPr>
        <w:t>Great Cornard Parish Council up to 22</w:t>
      </w:r>
      <w:r w:rsidRPr="007C3106">
        <w:rPr>
          <w:rFonts w:ascii="Arial" w:hAnsi="Arial" w:cs="Arial"/>
          <w:b/>
          <w:bCs/>
          <w:sz w:val="24"/>
          <w:szCs w:val="24"/>
          <w:vertAlign w:val="superscript"/>
          <w:lang w:val="en-GB"/>
        </w:rPr>
        <w:t>nd</w:t>
      </w:r>
      <w:r>
        <w:rPr>
          <w:rFonts w:ascii="Arial" w:hAnsi="Arial" w:cs="Arial"/>
          <w:b/>
          <w:bCs/>
          <w:sz w:val="24"/>
          <w:szCs w:val="24"/>
          <w:lang w:val="en-GB"/>
        </w:rPr>
        <w:t xml:space="preserve"> May 2023</w:t>
      </w:r>
    </w:p>
    <w:p w14:paraId="25E458F5" w14:textId="77777777" w:rsidR="007C3106" w:rsidRDefault="007C3106" w:rsidP="007C3106">
      <w:pPr>
        <w:jc w:val="center"/>
        <w:rPr>
          <w:rFonts w:ascii="Arial" w:hAnsi="Arial" w:cs="Arial"/>
          <w:b/>
          <w:bCs/>
          <w:sz w:val="24"/>
          <w:szCs w:val="24"/>
          <w:lang w:val="en-GB"/>
        </w:rPr>
      </w:pPr>
    </w:p>
    <w:p w14:paraId="51F55C02" w14:textId="77777777" w:rsidR="007C3106" w:rsidRDefault="007C3106" w:rsidP="007C3106">
      <w:pPr>
        <w:jc w:val="center"/>
        <w:rPr>
          <w:rFonts w:ascii="Arial" w:hAnsi="Arial" w:cs="Arial"/>
          <w:b/>
          <w:bCs/>
          <w:sz w:val="24"/>
          <w:szCs w:val="24"/>
          <w:lang w:val="en-GB"/>
        </w:rPr>
      </w:pPr>
    </w:p>
    <w:tbl>
      <w:tblPr>
        <w:tblW w:w="9355" w:type="dxa"/>
        <w:tblLook w:val="04A0" w:firstRow="1" w:lastRow="0" w:firstColumn="1" w:lastColumn="0" w:noHBand="0" w:noVBand="1"/>
      </w:tblPr>
      <w:tblGrid>
        <w:gridCol w:w="1443"/>
        <w:gridCol w:w="2857"/>
        <w:gridCol w:w="1179"/>
        <w:gridCol w:w="3876"/>
      </w:tblGrid>
      <w:tr w:rsidR="007C3106" w:rsidRPr="007C3106" w14:paraId="72236EF9" w14:textId="77777777" w:rsidTr="007C3106">
        <w:trPr>
          <w:trHeight w:val="300"/>
        </w:trPr>
        <w:tc>
          <w:tcPr>
            <w:tcW w:w="144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4F482D7"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INCOME UPTO</w:t>
            </w:r>
          </w:p>
        </w:tc>
        <w:tc>
          <w:tcPr>
            <w:tcW w:w="2857" w:type="dxa"/>
            <w:tcBorders>
              <w:top w:val="single" w:sz="4" w:space="0" w:color="auto"/>
              <w:left w:val="nil"/>
              <w:bottom w:val="single" w:sz="4" w:space="0" w:color="auto"/>
              <w:right w:val="single" w:sz="4" w:space="0" w:color="auto"/>
            </w:tcBorders>
            <w:shd w:val="clear" w:color="000000" w:fill="D9D9D9"/>
            <w:noWrap/>
            <w:vAlign w:val="bottom"/>
            <w:hideMark/>
          </w:tcPr>
          <w:p w14:paraId="534C3D08"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w:t>
            </w:r>
          </w:p>
        </w:tc>
        <w:tc>
          <w:tcPr>
            <w:tcW w:w="1179" w:type="dxa"/>
            <w:tcBorders>
              <w:top w:val="single" w:sz="4" w:space="0" w:color="auto"/>
              <w:left w:val="nil"/>
              <w:bottom w:val="single" w:sz="4" w:space="0" w:color="auto"/>
              <w:right w:val="single" w:sz="4" w:space="0" w:color="auto"/>
            </w:tcBorders>
            <w:shd w:val="clear" w:color="000000" w:fill="D9D9D9"/>
            <w:noWrap/>
            <w:vAlign w:val="bottom"/>
            <w:hideMark/>
          </w:tcPr>
          <w:p w14:paraId="2ECE4E53"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w:t>
            </w:r>
          </w:p>
        </w:tc>
        <w:tc>
          <w:tcPr>
            <w:tcW w:w="3876" w:type="dxa"/>
            <w:tcBorders>
              <w:top w:val="single" w:sz="4" w:space="0" w:color="auto"/>
              <w:left w:val="nil"/>
              <w:bottom w:val="single" w:sz="4" w:space="0" w:color="auto"/>
              <w:right w:val="nil"/>
            </w:tcBorders>
            <w:shd w:val="clear" w:color="000000" w:fill="D9D9D9"/>
            <w:noWrap/>
            <w:vAlign w:val="bottom"/>
            <w:hideMark/>
          </w:tcPr>
          <w:p w14:paraId="3B9F87A4"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w:t>
            </w:r>
          </w:p>
        </w:tc>
      </w:tr>
      <w:tr w:rsidR="007C3106" w:rsidRPr="007C3106" w14:paraId="760615EC" w14:textId="77777777" w:rsidTr="007C3106">
        <w:trPr>
          <w:trHeight w:val="300"/>
        </w:trPr>
        <w:tc>
          <w:tcPr>
            <w:tcW w:w="1443" w:type="dxa"/>
            <w:tcBorders>
              <w:top w:val="nil"/>
              <w:left w:val="single" w:sz="4" w:space="0" w:color="auto"/>
              <w:bottom w:val="nil"/>
              <w:right w:val="single" w:sz="4" w:space="0" w:color="auto"/>
            </w:tcBorders>
            <w:shd w:val="clear" w:color="000000" w:fill="D9D9D9"/>
            <w:noWrap/>
            <w:vAlign w:val="bottom"/>
            <w:hideMark/>
          </w:tcPr>
          <w:p w14:paraId="546542D6"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 </w:t>
            </w:r>
          </w:p>
        </w:tc>
        <w:tc>
          <w:tcPr>
            <w:tcW w:w="2857" w:type="dxa"/>
            <w:tcBorders>
              <w:top w:val="nil"/>
              <w:left w:val="nil"/>
              <w:bottom w:val="single" w:sz="4" w:space="0" w:color="auto"/>
              <w:right w:val="single" w:sz="4" w:space="0" w:color="auto"/>
            </w:tcBorders>
            <w:shd w:val="clear" w:color="000000" w:fill="D9D9D9"/>
            <w:noWrap/>
            <w:vAlign w:val="bottom"/>
            <w:hideMark/>
          </w:tcPr>
          <w:p w14:paraId="4BC1F9A9"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Source</w:t>
            </w:r>
          </w:p>
        </w:tc>
        <w:tc>
          <w:tcPr>
            <w:tcW w:w="1179" w:type="dxa"/>
            <w:tcBorders>
              <w:top w:val="nil"/>
              <w:left w:val="nil"/>
              <w:bottom w:val="single" w:sz="4" w:space="0" w:color="auto"/>
              <w:right w:val="single" w:sz="4" w:space="0" w:color="auto"/>
            </w:tcBorders>
            <w:shd w:val="clear" w:color="000000" w:fill="D9D9D9"/>
            <w:noWrap/>
            <w:vAlign w:val="bottom"/>
            <w:hideMark/>
          </w:tcPr>
          <w:p w14:paraId="6B93B424"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Amount</w:t>
            </w:r>
          </w:p>
        </w:tc>
        <w:tc>
          <w:tcPr>
            <w:tcW w:w="3876" w:type="dxa"/>
            <w:tcBorders>
              <w:top w:val="nil"/>
              <w:left w:val="nil"/>
              <w:bottom w:val="single" w:sz="4" w:space="0" w:color="auto"/>
              <w:right w:val="nil"/>
            </w:tcBorders>
            <w:shd w:val="clear" w:color="000000" w:fill="D9D9D9"/>
            <w:noWrap/>
            <w:vAlign w:val="bottom"/>
            <w:hideMark/>
          </w:tcPr>
          <w:p w14:paraId="1C72AA90"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Details</w:t>
            </w:r>
          </w:p>
        </w:tc>
      </w:tr>
      <w:tr w:rsidR="007C3106" w:rsidRPr="007C3106" w14:paraId="522B73AC" w14:textId="77777777" w:rsidTr="007C3106">
        <w:trPr>
          <w:trHeight w:val="300"/>
        </w:trPr>
        <w:tc>
          <w:tcPr>
            <w:tcW w:w="1443" w:type="dxa"/>
            <w:tcBorders>
              <w:top w:val="nil"/>
              <w:left w:val="single" w:sz="4" w:space="0" w:color="auto"/>
              <w:bottom w:val="nil"/>
              <w:right w:val="single" w:sz="4" w:space="0" w:color="auto"/>
            </w:tcBorders>
            <w:shd w:val="clear" w:color="auto" w:fill="auto"/>
            <w:noWrap/>
            <w:vAlign w:val="bottom"/>
            <w:hideMark/>
          </w:tcPr>
          <w:p w14:paraId="6284071A"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w:t>
            </w:r>
          </w:p>
        </w:tc>
        <w:tc>
          <w:tcPr>
            <w:tcW w:w="2857" w:type="dxa"/>
            <w:tcBorders>
              <w:top w:val="nil"/>
              <w:left w:val="nil"/>
              <w:bottom w:val="single" w:sz="4" w:space="0" w:color="auto"/>
              <w:right w:val="single" w:sz="4" w:space="0" w:color="auto"/>
            </w:tcBorders>
            <w:shd w:val="clear" w:color="auto" w:fill="auto"/>
            <w:noWrap/>
            <w:hideMark/>
          </w:tcPr>
          <w:p w14:paraId="7E1160C2" w14:textId="77777777" w:rsidR="007C3106" w:rsidRPr="007C3106" w:rsidRDefault="007C3106" w:rsidP="007C3106">
            <w:pPr>
              <w:rPr>
                <w:rFonts w:ascii="Calibri" w:eastAsia="Times New Roman" w:hAnsi="Calibri" w:cs="Calibri"/>
                <w:lang w:val="en-GB" w:eastAsia="en-GB"/>
              </w:rPr>
            </w:pPr>
            <w:r w:rsidRPr="007C3106">
              <w:rPr>
                <w:rFonts w:ascii="Calibri" w:eastAsia="Times New Roman" w:hAnsi="Calibri" w:cs="Calibri"/>
                <w:lang w:val="en-GB" w:eastAsia="en-GB"/>
              </w:rPr>
              <w:t> </w:t>
            </w:r>
          </w:p>
        </w:tc>
        <w:tc>
          <w:tcPr>
            <w:tcW w:w="1179" w:type="dxa"/>
            <w:tcBorders>
              <w:top w:val="nil"/>
              <w:left w:val="nil"/>
              <w:bottom w:val="single" w:sz="4" w:space="0" w:color="auto"/>
              <w:right w:val="single" w:sz="4" w:space="0" w:color="auto"/>
            </w:tcBorders>
            <w:shd w:val="clear" w:color="auto" w:fill="auto"/>
            <w:noWrap/>
            <w:hideMark/>
          </w:tcPr>
          <w:p w14:paraId="7BB9FD64" w14:textId="77777777" w:rsidR="007C3106" w:rsidRPr="007C3106" w:rsidRDefault="007C3106" w:rsidP="007C3106">
            <w:pPr>
              <w:rPr>
                <w:rFonts w:ascii="Calibri" w:eastAsia="Times New Roman" w:hAnsi="Calibri" w:cs="Calibri"/>
                <w:lang w:val="en-GB" w:eastAsia="en-GB"/>
              </w:rPr>
            </w:pPr>
            <w:r w:rsidRPr="007C3106">
              <w:rPr>
                <w:rFonts w:ascii="Calibri" w:eastAsia="Times New Roman" w:hAnsi="Calibri" w:cs="Calibri"/>
                <w:lang w:val="en-GB" w:eastAsia="en-GB"/>
              </w:rPr>
              <w:t> </w:t>
            </w:r>
          </w:p>
        </w:tc>
        <w:tc>
          <w:tcPr>
            <w:tcW w:w="3876" w:type="dxa"/>
            <w:tcBorders>
              <w:top w:val="nil"/>
              <w:left w:val="nil"/>
              <w:bottom w:val="single" w:sz="4" w:space="0" w:color="auto"/>
              <w:right w:val="single" w:sz="4" w:space="0" w:color="auto"/>
            </w:tcBorders>
            <w:shd w:val="clear" w:color="auto" w:fill="auto"/>
            <w:noWrap/>
            <w:hideMark/>
          </w:tcPr>
          <w:p w14:paraId="293ADC8A" w14:textId="77777777" w:rsidR="007C3106" w:rsidRPr="007C3106" w:rsidRDefault="007C3106" w:rsidP="007C3106">
            <w:pPr>
              <w:rPr>
                <w:rFonts w:ascii="Calibri" w:eastAsia="Times New Roman" w:hAnsi="Calibri" w:cs="Calibri"/>
                <w:lang w:val="en-GB" w:eastAsia="en-GB"/>
              </w:rPr>
            </w:pPr>
            <w:r w:rsidRPr="007C3106">
              <w:rPr>
                <w:rFonts w:ascii="Calibri" w:eastAsia="Times New Roman" w:hAnsi="Calibri" w:cs="Calibri"/>
                <w:lang w:val="en-GB" w:eastAsia="en-GB"/>
              </w:rPr>
              <w:t> </w:t>
            </w:r>
          </w:p>
        </w:tc>
      </w:tr>
      <w:tr w:rsidR="007C3106" w:rsidRPr="007C3106" w14:paraId="436622E6" w14:textId="77777777" w:rsidTr="007C3106">
        <w:trPr>
          <w:trHeight w:val="300"/>
        </w:trPr>
        <w:tc>
          <w:tcPr>
            <w:tcW w:w="1443" w:type="dxa"/>
            <w:tcBorders>
              <w:top w:val="nil"/>
              <w:left w:val="single" w:sz="4" w:space="0" w:color="auto"/>
              <w:bottom w:val="nil"/>
              <w:right w:val="single" w:sz="4" w:space="0" w:color="auto"/>
            </w:tcBorders>
            <w:shd w:val="clear" w:color="auto" w:fill="auto"/>
            <w:noWrap/>
            <w:vAlign w:val="bottom"/>
            <w:hideMark/>
          </w:tcPr>
          <w:p w14:paraId="680169A5"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 </w:t>
            </w:r>
          </w:p>
        </w:tc>
        <w:tc>
          <w:tcPr>
            <w:tcW w:w="2857" w:type="dxa"/>
            <w:tcBorders>
              <w:top w:val="nil"/>
              <w:left w:val="nil"/>
              <w:bottom w:val="single" w:sz="4" w:space="0" w:color="auto"/>
              <w:right w:val="single" w:sz="4" w:space="0" w:color="auto"/>
            </w:tcBorders>
            <w:shd w:val="clear" w:color="auto" w:fill="auto"/>
            <w:noWrap/>
            <w:hideMark/>
          </w:tcPr>
          <w:p w14:paraId="193EC8D1" w14:textId="77777777" w:rsidR="007C3106" w:rsidRPr="007C3106" w:rsidRDefault="007C3106" w:rsidP="007C3106">
            <w:pPr>
              <w:rPr>
                <w:rFonts w:ascii="Calibri" w:eastAsia="Times New Roman" w:hAnsi="Calibri" w:cs="Calibri"/>
                <w:lang w:val="en-GB" w:eastAsia="en-GB"/>
              </w:rPr>
            </w:pPr>
            <w:r w:rsidRPr="007C3106">
              <w:rPr>
                <w:rFonts w:ascii="Calibri" w:eastAsia="Times New Roman" w:hAnsi="Calibri" w:cs="Calibri"/>
                <w:lang w:val="en-GB" w:eastAsia="en-GB"/>
              </w:rPr>
              <w:t> </w:t>
            </w:r>
          </w:p>
        </w:tc>
        <w:tc>
          <w:tcPr>
            <w:tcW w:w="1179" w:type="dxa"/>
            <w:tcBorders>
              <w:top w:val="nil"/>
              <w:left w:val="nil"/>
              <w:bottom w:val="single" w:sz="4" w:space="0" w:color="auto"/>
              <w:right w:val="single" w:sz="4" w:space="0" w:color="auto"/>
            </w:tcBorders>
            <w:shd w:val="clear" w:color="auto" w:fill="auto"/>
            <w:noWrap/>
            <w:hideMark/>
          </w:tcPr>
          <w:p w14:paraId="18AAC6A8" w14:textId="77777777" w:rsidR="007C3106" w:rsidRPr="007C3106" w:rsidRDefault="007C3106" w:rsidP="007C3106">
            <w:pPr>
              <w:rPr>
                <w:rFonts w:ascii="Calibri" w:eastAsia="Times New Roman" w:hAnsi="Calibri" w:cs="Calibri"/>
                <w:lang w:val="en-GB" w:eastAsia="en-GB"/>
              </w:rPr>
            </w:pPr>
            <w:r w:rsidRPr="007C3106">
              <w:rPr>
                <w:rFonts w:ascii="Calibri" w:eastAsia="Times New Roman" w:hAnsi="Calibri" w:cs="Calibri"/>
                <w:lang w:val="en-GB" w:eastAsia="en-GB"/>
              </w:rPr>
              <w:t> </w:t>
            </w:r>
          </w:p>
        </w:tc>
        <w:tc>
          <w:tcPr>
            <w:tcW w:w="3876" w:type="dxa"/>
            <w:tcBorders>
              <w:top w:val="nil"/>
              <w:left w:val="nil"/>
              <w:bottom w:val="single" w:sz="4" w:space="0" w:color="auto"/>
              <w:right w:val="single" w:sz="4" w:space="0" w:color="auto"/>
            </w:tcBorders>
            <w:shd w:val="clear" w:color="auto" w:fill="auto"/>
            <w:noWrap/>
            <w:hideMark/>
          </w:tcPr>
          <w:p w14:paraId="6A93CE81" w14:textId="77777777" w:rsidR="007C3106" w:rsidRPr="007C3106" w:rsidRDefault="007C3106" w:rsidP="007C3106">
            <w:pPr>
              <w:rPr>
                <w:rFonts w:ascii="Calibri" w:eastAsia="Times New Roman" w:hAnsi="Calibri" w:cs="Calibri"/>
                <w:lang w:val="en-GB" w:eastAsia="en-GB"/>
              </w:rPr>
            </w:pPr>
            <w:r w:rsidRPr="007C3106">
              <w:rPr>
                <w:rFonts w:ascii="Calibri" w:eastAsia="Times New Roman" w:hAnsi="Calibri" w:cs="Calibri"/>
                <w:lang w:val="en-GB" w:eastAsia="en-GB"/>
              </w:rPr>
              <w:t> </w:t>
            </w:r>
          </w:p>
        </w:tc>
      </w:tr>
      <w:tr w:rsidR="007C3106" w:rsidRPr="007C3106" w14:paraId="0D95D2F2" w14:textId="77777777" w:rsidTr="007C3106">
        <w:trPr>
          <w:trHeight w:val="300"/>
        </w:trPr>
        <w:tc>
          <w:tcPr>
            <w:tcW w:w="1443" w:type="dxa"/>
            <w:tcBorders>
              <w:top w:val="nil"/>
              <w:left w:val="single" w:sz="4" w:space="0" w:color="auto"/>
              <w:bottom w:val="nil"/>
              <w:right w:val="single" w:sz="4" w:space="0" w:color="auto"/>
            </w:tcBorders>
            <w:shd w:val="clear" w:color="auto" w:fill="auto"/>
            <w:noWrap/>
            <w:vAlign w:val="bottom"/>
            <w:hideMark/>
          </w:tcPr>
          <w:p w14:paraId="4055AAF2"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 </w:t>
            </w:r>
          </w:p>
        </w:tc>
        <w:tc>
          <w:tcPr>
            <w:tcW w:w="2857" w:type="dxa"/>
            <w:tcBorders>
              <w:top w:val="nil"/>
              <w:left w:val="nil"/>
              <w:bottom w:val="single" w:sz="4" w:space="0" w:color="auto"/>
              <w:right w:val="single" w:sz="4" w:space="0" w:color="auto"/>
            </w:tcBorders>
            <w:shd w:val="clear" w:color="auto" w:fill="auto"/>
            <w:noWrap/>
            <w:hideMark/>
          </w:tcPr>
          <w:p w14:paraId="318BD424" w14:textId="77777777" w:rsidR="007C3106" w:rsidRPr="007C3106" w:rsidRDefault="007C3106" w:rsidP="007C3106">
            <w:pPr>
              <w:rPr>
                <w:rFonts w:ascii="Calibri" w:eastAsia="Times New Roman" w:hAnsi="Calibri" w:cs="Calibri"/>
                <w:lang w:val="en-GB" w:eastAsia="en-GB"/>
              </w:rPr>
            </w:pPr>
            <w:r w:rsidRPr="007C3106">
              <w:rPr>
                <w:rFonts w:ascii="Calibri" w:eastAsia="Times New Roman" w:hAnsi="Calibri" w:cs="Calibri"/>
                <w:lang w:val="en-GB" w:eastAsia="en-GB"/>
              </w:rPr>
              <w:t> </w:t>
            </w:r>
          </w:p>
        </w:tc>
        <w:tc>
          <w:tcPr>
            <w:tcW w:w="1179" w:type="dxa"/>
            <w:tcBorders>
              <w:top w:val="nil"/>
              <w:left w:val="nil"/>
              <w:bottom w:val="single" w:sz="4" w:space="0" w:color="auto"/>
              <w:right w:val="single" w:sz="4" w:space="0" w:color="auto"/>
            </w:tcBorders>
            <w:shd w:val="clear" w:color="auto" w:fill="auto"/>
            <w:noWrap/>
            <w:hideMark/>
          </w:tcPr>
          <w:p w14:paraId="5C5634D4" w14:textId="77777777" w:rsidR="007C3106" w:rsidRPr="007C3106" w:rsidRDefault="007C3106" w:rsidP="007C3106">
            <w:pPr>
              <w:rPr>
                <w:rFonts w:ascii="Calibri" w:eastAsia="Times New Roman" w:hAnsi="Calibri" w:cs="Calibri"/>
                <w:lang w:val="en-GB" w:eastAsia="en-GB"/>
              </w:rPr>
            </w:pPr>
            <w:r w:rsidRPr="007C3106">
              <w:rPr>
                <w:rFonts w:ascii="Calibri" w:eastAsia="Times New Roman" w:hAnsi="Calibri" w:cs="Calibri"/>
                <w:lang w:val="en-GB" w:eastAsia="en-GB"/>
              </w:rPr>
              <w:t> </w:t>
            </w:r>
          </w:p>
        </w:tc>
        <w:tc>
          <w:tcPr>
            <w:tcW w:w="3876" w:type="dxa"/>
            <w:tcBorders>
              <w:top w:val="nil"/>
              <w:left w:val="nil"/>
              <w:bottom w:val="single" w:sz="4" w:space="0" w:color="auto"/>
              <w:right w:val="single" w:sz="4" w:space="0" w:color="auto"/>
            </w:tcBorders>
            <w:shd w:val="clear" w:color="auto" w:fill="auto"/>
            <w:noWrap/>
            <w:hideMark/>
          </w:tcPr>
          <w:p w14:paraId="72359B5A" w14:textId="77777777" w:rsidR="007C3106" w:rsidRPr="007C3106" w:rsidRDefault="007C3106" w:rsidP="007C3106">
            <w:pPr>
              <w:rPr>
                <w:rFonts w:ascii="Calibri" w:eastAsia="Times New Roman" w:hAnsi="Calibri" w:cs="Calibri"/>
                <w:lang w:val="en-GB" w:eastAsia="en-GB"/>
              </w:rPr>
            </w:pPr>
            <w:r w:rsidRPr="007C3106">
              <w:rPr>
                <w:rFonts w:ascii="Calibri" w:eastAsia="Times New Roman" w:hAnsi="Calibri" w:cs="Calibri"/>
                <w:lang w:val="en-GB" w:eastAsia="en-GB"/>
              </w:rPr>
              <w:t> </w:t>
            </w:r>
          </w:p>
        </w:tc>
      </w:tr>
      <w:tr w:rsidR="007C3106" w:rsidRPr="007C3106" w14:paraId="0B480983" w14:textId="77777777" w:rsidTr="007C3106">
        <w:trPr>
          <w:trHeight w:val="300"/>
        </w:trPr>
        <w:tc>
          <w:tcPr>
            <w:tcW w:w="1443" w:type="dxa"/>
            <w:tcBorders>
              <w:top w:val="nil"/>
              <w:left w:val="single" w:sz="4" w:space="0" w:color="auto"/>
              <w:bottom w:val="single" w:sz="4" w:space="0" w:color="auto"/>
              <w:right w:val="single" w:sz="4" w:space="0" w:color="auto"/>
            </w:tcBorders>
            <w:shd w:val="clear" w:color="auto" w:fill="auto"/>
            <w:noWrap/>
            <w:vAlign w:val="bottom"/>
            <w:hideMark/>
          </w:tcPr>
          <w:p w14:paraId="47CA3C25"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w:t>
            </w:r>
          </w:p>
        </w:tc>
        <w:tc>
          <w:tcPr>
            <w:tcW w:w="2857" w:type="dxa"/>
            <w:tcBorders>
              <w:top w:val="nil"/>
              <w:left w:val="nil"/>
              <w:bottom w:val="single" w:sz="4" w:space="0" w:color="auto"/>
              <w:right w:val="single" w:sz="4" w:space="0" w:color="auto"/>
            </w:tcBorders>
            <w:shd w:val="clear" w:color="auto" w:fill="auto"/>
            <w:noWrap/>
            <w:hideMark/>
          </w:tcPr>
          <w:p w14:paraId="3472340E" w14:textId="77777777" w:rsidR="007C3106" w:rsidRPr="007C3106" w:rsidRDefault="007C3106" w:rsidP="007C3106">
            <w:pPr>
              <w:jc w:val="right"/>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xml:space="preserve">TOTAL </w:t>
            </w:r>
          </w:p>
        </w:tc>
        <w:tc>
          <w:tcPr>
            <w:tcW w:w="1179" w:type="dxa"/>
            <w:tcBorders>
              <w:top w:val="nil"/>
              <w:left w:val="nil"/>
              <w:bottom w:val="single" w:sz="4" w:space="0" w:color="auto"/>
              <w:right w:val="single" w:sz="4" w:space="0" w:color="auto"/>
            </w:tcBorders>
            <w:shd w:val="clear" w:color="auto" w:fill="auto"/>
            <w:noWrap/>
            <w:hideMark/>
          </w:tcPr>
          <w:p w14:paraId="1C43C40C"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£0.00</w:t>
            </w:r>
          </w:p>
        </w:tc>
        <w:tc>
          <w:tcPr>
            <w:tcW w:w="3876" w:type="dxa"/>
            <w:tcBorders>
              <w:top w:val="nil"/>
              <w:left w:val="nil"/>
              <w:bottom w:val="single" w:sz="4" w:space="0" w:color="auto"/>
              <w:right w:val="single" w:sz="4" w:space="0" w:color="auto"/>
            </w:tcBorders>
            <w:shd w:val="clear" w:color="auto" w:fill="auto"/>
            <w:noWrap/>
            <w:hideMark/>
          </w:tcPr>
          <w:p w14:paraId="6EC4B45B"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w:t>
            </w:r>
          </w:p>
        </w:tc>
      </w:tr>
      <w:tr w:rsidR="007C3106" w:rsidRPr="007C3106" w14:paraId="6D13BEAB" w14:textId="77777777" w:rsidTr="007C3106">
        <w:trPr>
          <w:trHeight w:val="300"/>
        </w:trPr>
        <w:tc>
          <w:tcPr>
            <w:tcW w:w="4300" w:type="dxa"/>
            <w:gridSpan w:val="2"/>
            <w:tcBorders>
              <w:top w:val="nil"/>
              <w:left w:val="single" w:sz="4" w:space="0" w:color="auto"/>
              <w:bottom w:val="single" w:sz="4" w:space="0" w:color="auto"/>
              <w:right w:val="nil"/>
            </w:tcBorders>
            <w:shd w:val="clear" w:color="000000" w:fill="D9D9D9"/>
            <w:noWrap/>
            <w:vAlign w:val="bottom"/>
            <w:hideMark/>
          </w:tcPr>
          <w:p w14:paraId="65A1A334"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EXPENDITURE</w:t>
            </w:r>
          </w:p>
        </w:tc>
        <w:tc>
          <w:tcPr>
            <w:tcW w:w="1179" w:type="dxa"/>
            <w:tcBorders>
              <w:top w:val="nil"/>
              <w:left w:val="nil"/>
              <w:bottom w:val="nil"/>
              <w:right w:val="nil"/>
            </w:tcBorders>
            <w:shd w:val="clear" w:color="000000" w:fill="D9D9D9"/>
            <w:noWrap/>
            <w:hideMark/>
          </w:tcPr>
          <w:p w14:paraId="04FF0013"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w:t>
            </w:r>
          </w:p>
        </w:tc>
        <w:tc>
          <w:tcPr>
            <w:tcW w:w="3876" w:type="dxa"/>
            <w:tcBorders>
              <w:top w:val="nil"/>
              <w:left w:val="nil"/>
              <w:bottom w:val="single" w:sz="4" w:space="0" w:color="auto"/>
              <w:right w:val="single" w:sz="4" w:space="0" w:color="auto"/>
            </w:tcBorders>
            <w:shd w:val="clear" w:color="000000" w:fill="D9D9D9"/>
            <w:noWrap/>
            <w:hideMark/>
          </w:tcPr>
          <w:p w14:paraId="45B287E2"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w:t>
            </w:r>
          </w:p>
        </w:tc>
      </w:tr>
      <w:tr w:rsidR="007C3106" w:rsidRPr="007C3106" w14:paraId="7125D4A7" w14:textId="77777777" w:rsidTr="007C3106">
        <w:trPr>
          <w:trHeight w:val="300"/>
        </w:trPr>
        <w:tc>
          <w:tcPr>
            <w:tcW w:w="1443" w:type="dxa"/>
            <w:tcBorders>
              <w:top w:val="nil"/>
              <w:left w:val="single" w:sz="4" w:space="0" w:color="auto"/>
              <w:bottom w:val="nil"/>
              <w:right w:val="single" w:sz="4" w:space="0" w:color="auto"/>
            </w:tcBorders>
            <w:shd w:val="clear" w:color="000000" w:fill="D9D9D9"/>
            <w:noWrap/>
            <w:vAlign w:val="bottom"/>
            <w:hideMark/>
          </w:tcPr>
          <w:p w14:paraId="29869099"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 xml:space="preserve">Direct Debits </w:t>
            </w:r>
          </w:p>
        </w:tc>
        <w:tc>
          <w:tcPr>
            <w:tcW w:w="2857" w:type="dxa"/>
            <w:tcBorders>
              <w:top w:val="nil"/>
              <w:left w:val="nil"/>
              <w:bottom w:val="single" w:sz="4" w:space="0" w:color="auto"/>
              <w:right w:val="single" w:sz="4" w:space="0" w:color="auto"/>
            </w:tcBorders>
            <w:shd w:val="clear" w:color="000000" w:fill="D9D9D9"/>
            <w:noWrap/>
            <w:hideMark/>
          </w:tcPr>
          <w:p w14:paraId="2A65F568"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Company</w:t>
            </w:r>
          </w:p>
        </w:tc>
        <w:tc>
          <w:tcPr>
            <w:tcW w:w="1179" w:type="dxa"/>
            <w:tcBorders>
              <w:top w:val="single" w:sz="4" w:space="0" w:color="auto"/>
              <w:left w:val="nil"/>
              <w:bottom w:val="single" w:sz="4" w:space="0" w:color="auto"/>
              <w:right w:val="single" w:sz="4" w:space="0" w:color="auto"/>
            </w:tcBorders>
            <w:shd w:val="clear" w:color="000000" w:fill="D9D9D9"/>
            <w:noWrap/>
            <w:hideMark/>
          </w:tcPr>
          <w:p w14:paraId="2484569F"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 </w:t>
            </w:r>
          </w:p>
        </w:tc>
        <w:tc>
          <w:tcPr>
            <w:tcW w:w="3876" w:type="dxa"/>
            <w:tcBorders>
              <w:top w:val="nil"/>
              <w:left w:val="nil"/>
              <w:bottom w:val="single" w:sz="4" w:space="0" w:color="auto"/>
              <w:right w:val="single" w:sz="4" w:space="0" w:color="auto"/>
            </w:tcBorders>
            <w:shd w:val="clear" w:color="000000" w:fill="D9D9D9"/>
            <w:noWrap/>
            <w:hideMark/>
          </w:tcPr>
          <w:p w14:paraId="03FBE250"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Details</w:t>
            </w:r>
          </w:p>
        </w:tc>
      </w:tr>
      <w:tr w:rsidR="007C3106" w:rsidRPr="007C3106" w14:paraId="431B6756" w14:textId="77777777" w:rsidTr="007C3106">
        <w:trPr>
          <w:trHeight w:val="300"/>
        </w:trPr>
        <w:tc>
          <w:tcPr>
            <w:tcW w:w="1443" w:type="dxa"/>
            <w:tcBorders>
              <w:top w:val="nil"/>
              <w:left w:val="single" w:sz="4" w:space="0" w:color="auto"/>
              <w:bottom w:val="nil"/>
              <w:right w:val="single" w:sz="4" w:space="0" w:color="auto"/>
            </w:tcBorders>
            <w:shd w:val="clear" w:color="auto" w:fill="auto"/>
            <w:noWrap/>
            <w:vAlign w:val="bottom"/>
            <w:hideMark/>
          </w:tcPr>
          <w:p w14:paraId="535BF058"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 </w:t>
            </w:r>
          </w:p>
        </w:tc>
        <w:tc>
          <w:tcPr>
            <w:tcW w:w="2857" w:type="dxa"/>
            <w:tcBorders>
              <w:top w:val="nil"/>
              <w:left w:val="nil"/>
              <w:bottom w:val="single" w:sz="4" w:space="0" w:color="auto"/>
              <w:right w:val="nil"/>
            </w:tcBorders>
            <w:shd w:val="clear" w:color="auto" w:fill="auto"/>
            <w:noWrap/>
            <w:hideMark/>
          </w:tcPr>
          <w:p w14:paraId="09204C8B"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w:t>
            </w:r>
          </w:p>
        </w:tc>
        <w:tc>
          <w:tcPr>
            <w:tcW w:w="1179" w:type="dxa"/>
            <w:tcBorders>
              <w:top w:val="nil"/>
              <w:left w:val="single" w:sz="4" w:space="0" w:color="auto"/>
              <w:bottom w:val="single" w:sz="4" w:space="0" w:color="auto"/>
              <w:right w:val="nil"/>
            </w:tcBorders>
            <w:shd w:val="clear" w:color="auto" w:fill="auto"/>
            <w:noWrap/>
            <w:hideMark/>
          </w:tcPr>
          <w:p w14:paraId="37252B8A"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w:t>
            </w:r>
          </w:p>
        </w:tc>
        <w:tc>
          <w:tcPr>
            <w:tcW w:w="3876" w:type="dxa"/>
            <w:tcBorders>
              <w:top w:val="nil"/>
              <w:left w:val="single" w:sz="4" w:space="0" w:color="auto"/>
              <w:bottom w:val="single" w:sz="4" w:space="0" w:color="auto"/>
              <w:right w:val="single" w:sz="4" w:space="0" w:color="auto"/>
            </w:tcBorders>
            <w:shd w:val="clear" w:color="auto" w:fill="auto"/>
            <w:noWrap/>
            <w:hideMark/>
          </w:tcPr>
          <w:p w14:paraId="28042C12"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w:t>
            </w:r>
          </w:p>
        </w:tc>
      </w:tr>
      <w:tr w:rsidR="007C3106" w:rsidRPr="007C3106" w14:paraId="50C53137" w14:textId="77777777" w:rsidTr="007C3106">
        <w:trPr>
          <w:trHeight w:val="300"/>
        </w:trPr>
        <w:tc>
          <w:tcPr>
            <w:tcW w:w="1443" w:type="dxa"/>
            <w:tcBorders>
              <w:top w:val="nil"/>
              <w:left w:val="single" w:sz="4" w:space="0" w:color="auto"/>
              <w:bottom w:val="nil"/>
              <w:right w:val="nil"/>
            </w:tcBorders>
            <w:shd w:val="clear" w:color="auto" w:fill="auto"/>
            <w:noWrap/>
            <w:vAlign w:val="bottom"/>
            <w:hideMark/>
          </w:tcPr>
          <w:p w14:paraId="0D581BF2"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 </w:t>
            </w:r>
          </w:p>
        </w:tc>
        <w:tc>
          <w:tcPr>
            <w:tcW w:w="2857" w:type="dxa"/>
            <w:tcBorders>
              <w:top w:val="nil"/>
              <w:left w:val="single" w:sz="4" w:space="0" w:color="auto"/>
              <w:bottom w:val="single" w:sz="4" w:space="0" w:color="auto"/>
              <w:right w:val="nil"/>
            </w:tcBorders>
            <w:shd w:val="clear" w:color="auto" w:fill="auto"/>
            <w:noWrap/>
            <w:hideMark/>
          </w:tcPr>
          <w:p w14:paraId="0834D441"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w:t>
            </w:r>
          </w:p>
        </w:tc>
        <w:tc>
          <w:tcPr>
            <w:tcW w:w="1179" w:type="dxa"/>
            <w:tcBorders>
              <w:top w:val="nil"/>
              <w:left w:val="single" w:sz="4" w:space="0" w:color="auto"/>
              <w:bottom w:val="single" w:sz="4" w:space="0" w:color="auto"/>
              <w:right w:val="nil"/>
            </w:tcBorders>
            <w:shd w:val="clear" w:color="auto" w:fill="auto"/>
            <w:noWrap/>
            <w:hideMark/>
          </w:tcPr>
          <w:p w14:paraId="6DBF8412"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w:t>
            </w:r>
          </w:p>
        </w:tc>
        <w:tc>
          <w:tcPr>
            <w:tcW w:w="3876" w:type="dxa"/>
            <w:tcBorders>
              <w:top w:val="nil"/>
              <w:left w:val="single" w:sz="4" w:space="0" w:color="auto"/>
              <w:bottom w:val="single" w:sz="4" w:space="0" w:color="auto"/>
              <w:right w:val="single" w:sz="4" w:space="0" w:color="auto"/>
            </w:tcBorders>
            <w:shd w:val="clear" w:color="auto" w:fill="auto"/>
            <w:noWrap/>
            <w:hideMark/>
          </w:tcPr>
          <w:p w14:paraId="673AAB29"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w:t>
            </w:r>
          </w:p>
        </w:tc>
      </w:tr>
      <w:tr w:rsidR="007C3106" w:rsidRPr="007C3106" w14:paraId="5F527FB9" w14:textId="77777777" w:rsidTr="007C3106">
        <w:trPr>
          <w:trHeight w:val="300"/>
        </w:trPr>
        <w:tc>
          <w:tcPr>
            <w:tcW w:w="1443" w:type="dxa"/>
            <w:tcBorders>
              <w:top w:val="nil"/>
              <w:left w:val="single" w:sz="4" w:space="0" w:color="auto"/>
              <w:bottom w:val="nil"/>
              <w:right w:val="nil"/>
            </w:tcBorders>
            <w:shd w:val="clear" w:color="auto" w:fill="auto"/>
            <w:noWrap/>
            <w:vAlign w:val="bottom"/>
            <w:hideMark/>
          </w:tcPr>
          <w:p w14:paraId="37FDE558"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 </w:t>
            </w:r>
          </w:p>
        </w:tc>
        <w:tc>
          <w:tcPr>
            <w:tcW w:w="2857" w:type="dxa"/>
            <w:tcBorders>
              <w:top w:val="nil"/>
              <w:left w:val="single" w:sz="4" w:space="0" w:color="auto"/>
              <w:bottom w:val="single" w:sz="4" w:space="0" w:color="auto"/>
              <w:right w:val="single" w:sz="4" w:space="0" w:color="auto"/>
            </w:tcBorders>
            <w:shd w:val="clear" w:color="auto" w:fill="auto"/>
            <w:noWrap/>
            <w:hideMark/>
          </w:tcPr>
          <w:p w14:paraId="22543D0F"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w:t>
            </w:r>
          </w:p>
        </w:tc>
        <w:tc>
          <w:tcPr>
            <w:tcW w:w="1179" w:type="dxa"/>
            <w:tcBorders>
              <w:top w:val="nil"/>
              <w:left w:val="nil"/>
              <w:bottom w:val="single" w:sz="4" w:space="0" w:color="auto"/>
              <w:right w:val="single" w:sz="4" w:space="0" w:color="auto"/>
            </w:tcBorders>
            <w:shd w:val="clear" w:color="auto" w:fill="auto"/>
            <w:noWrap/>
            <w:hideMark/>
          </w:tcPr>
          <w:p w14:paraId="14B724FF"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w:t>
            </w:r>
          </w:p>
        </w:tc>
        <w:tc>
          <w:tcPr>
            <w:tcW w:w="3876" w:type="dxa"/>
            <w:tcBorders>
              <w:top w:val="nil"/>
              <w:left w:val="nil"/>
              <w:bottom w:val="single" w:sz="4" w:space="0" w:color="auto"/>
              <w:right w:val="single" w:sz="4" w:space="0" w:color="auto"/>
            </w:tcBorders>
            <w:shd w:val="clear" w:color="auto" w:fill="auto"/>
            <w:noWrap/>
            <w:hideMark/>
          </w:tcPr>
          <w:p w14:paraId="5112F51F"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w:t>
            </w:r>
          </w:p>
        </w:tc>
      </w:tr>
      <w:tr w:rsidR="007C3106" w:rsidRPr="007C3106" w14:paraId="747C568A" w14:textId="77777777" w:rsidTr="007C3106">
        <w:trPr>
          <w:trHeight w:val="300"/>
        </w:trPr>
        <w:tc>
          <w:tcPr>
            <w:tcW w:w="1443" w:type="dxa"/>
            <w:tcBorders>
              <w:top w:val="nil"/>
              <w:left w:val="single" w:sz="4" w:space="0" w:color="auto"/>
              <w:bottom w:val="nil"/>
              <w:right w:val="nil"/>
            </w:tcBorders>
            <w:shd w:val="clear" w:color="auto" w:fill="auto"/>
            <w:noWrap/>
            <w:vAlign w:val="bottom"/>
            <w:hideMark/>
          </w:tcPr>
          <w:p w14:paraId="7AFAD7C3"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 </w:t>
            </w:r>
          </w:p>
        </w:tc>
        <w:tc>
          <w:tcPr>
            <w:tcW w:w="2857" w:type="dxa"/>
            <w:tcBorders>
              <w:top w:val="nil"/>
              <w:left w:val="single" w:sz="4" w:space="0" w:color="auto"/>
              <w:bottom w:val="single" w:sz="4" w:space="0" w:color="auto"/>
              <w:right w:val="single" w:sz="4" w:space="0" w:color="auto"/>
            </w:tcBorders>
            <w:shd w:val="clear" w:color="auto" w:fill="auto"/>
            <w:noWrap/>
            <w:hideMark/>
          </w:tcPr>
          <w:p w14:paraId="043441D7"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w:t>
            </w:r>
          </w:p>
        </w:tc>
        <w:tc>
          <w:tcPr>
            <w:tcW w:w="1179" w:type="dxa"/>
            <w:tcBorders>
              <w:top w:val="nil"/>
              <w:left w:val="nil"/>
              <w:bottom w:val="single" w:sz="4" w:space="0" w:color="auto"/>
              <w:right w:val="single" w:sz="4" w:space="0" w:color="auto"/>
            </w:tcBorders>
            <w:shd w:val="clear" w:color="auto" w:fill="auto"/>
            <w:noWrap/>
            <w:hideMark/>
          </w:tcPr>
          <w:p w14:paraId="63CE7B18"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w:t>
            </w:r>
          </w:p>
        </w:tc>
        <w:tc>
          <w:tcPr>
            <w:tcW w:w="3876" w:type="dxa"/>
            <w:tcBorders>
              <w:top w:val="nil"/>
              <w:left w:val="nil"/>
              <w:bottom w:val="single" w:sz="4" w:space="0" w:color="auto"/>
              <w:right w:val="single" w:sz="4" w:space="0" w:color="auto"/>
            </w:tcBorders>
            <w:shd w:val="clear" w:color="auto" w:fill="auto"/>
            <w:noWrap/>
            <w:hideMark/>
          </w:tcPr>
          <w:p w14:paraId="03552515"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w:t>
            </w:r>
          </w:p>
        </w:tc>
      </w:tr>
      <w:tr w:rsidR="007C3106" w:rsidRPr="007C3106" w14:paraId="1E5244ED" w14:textId="77777777" w:rsidTr="007C3106">
        <w:trPr>
          <w:trHeight w:val="300"/>
        </w:trPr>
        <w:tc>
          <w:tcPr>
            <w:tcW w:w="1443" w:type="dxa"/>
            <w:tcBorders>
              <w:top w:val="single" w:sz="4" w:space="0" w:color="auto"/>
              <w:left w:val="single" w:sz="4" w:space="0" w:color="auto"/>
              <w:bottom w:val="single" w:sz="4" w:space="0" w:color="auto"/>
              <w:right w:val="single" w:sz="4" w:space="0" w:color="auto"/>
            </w:tcBorders>
            <w:shd w:val="clear" w:color="000000" w:fill="D9D9D9"/>
            <w:noWrap/>
            <w:hideMark/>
          </w:tcPr>
          <w:p w14:paraId="6110EA03"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 xml:space="preserve">BACS </w:t>
            </w:r>
          </w:p>
        </w:tc>
        <w:tc>
          <w:tcPr>
            <w:tcW w:w="2857" w:type="dxa"/>
            <w:tcBorders>
              <w:top w:val="nil"/>
              <w:left w:val="nil"/>
              <w:bottom w:val="single" w:sz="4" w:space="0" w:color="auto"/>
              <w:right w:val="single" w:sz="4" w:space="0" w:color="auto"/>
            </w:tcBorders>
            <w:shd w:val="clear" w:color="000000" w:fill="D9D9D9"/>
            <w:noWrap/>
            <w:hideMark/>
          </w:tcPr>
          <w:p w14:paraId="60EE6C00"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Company</w:t>
            </w:r>
          </w:p>
        </w:tc>
        <w:tc>
          <w:tcPr>
            <w:tcW w:w="1179" w:type="dxa"/>
            <w:tcBorders>
              <w:top w:val="nil"/>
              <w:left w:val="nil"/>
              <w:bottom w:val="single" w:sz="4" w:space="0" w:color="auto"/>
              <w:right w:val="single" w:sz="4" w:space="0" w:color="auto"/>
            </w:tcBorders>
            <w:shd w:val="clear" w:color="000000" w:fill="D9D9D9"/>
            <w:noWrap/>
            <w:hideMark/>
          </w:tcPr>
          <w:p w14:paraId="35B21FF5"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 </w:t>
            </w:r>
          </w:p>
        </w:tc>
        <w:tc>
          <w:tcPr>
            <w:tcW w:w="3876" w:type="dxa"/>
            <w:tcBorders>
              <w:top w:val="nil"/>
              <w:left w:val="nil"/>
              <w:bottom w:val="single" w:sz="4" w:space="0" w:color="auto"/>
              <w:right w:val="single" w:sz="4" w:space="0" w:color="auto"/>
            </w:tcBorders>
            <w:shd w:val="clear" w:color="000000" w:fill="D9D9D9"/>
            <w:noWrap/>
            <w:hideMark/>
          </w:tcPr>
          <w:p w14:paraId="0D80B952"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Details</w:t>
            </w:r>
          </w:p>
        </w:tc>
      </w:tr>
      <w:tr w:rsidR="007C3106" w:rsidRPr="007C3106" w14:paraId="260D81AA" w14:textId="77777777" w:rsidTr="007C3106">
        <w:trPr>
          <w:trHeight w:val="300"/>
        </w:trPr>
        <w:tc>
          <w:tcPr>
            <w:tcW w:w="1443" w:type="dxa"/>
            <w:tcBorders>
              <w:top w:val="nil"/>
              <w:left w:val="single" w:sz="4" w:space="0" w:color="auto"/>
              <w:bottom w:val="single" w:sz="4" w:space="0" w:color="auto"/>
              <w:right w:val="single" w:sz="4" w:space="0" w:color="auto"/>
            </w:tcBorders>
            <w:shd w:val="clear" w:color="auto" w:fill="auto"/>
            <w:noWrap/>
            <w:hideMark/>
          </w:tcPr>
          <w:p w14:paraId="552AEC2C"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Up to 22/05/23</w:t>
            </w:r>
          </w:p>
        </w:tc>
        <w:tc>
          <w:tcPr>
            <w:tcW w:w="2857" w:type="dxa"/>
            <w:tcBorders>
              <w:top w:val="nil"/>
              <w:left w:val="nil"/>
              <w:bottom w:val="single" w:sz="4" w:space="0" w:color="auto"/>
              <w:right w:val="single" w:sz="4" w:space="0" w:color="auto"/>
            </w:tcBorders>
            <w:shd w:val="clear" w:color="auto" w:fill="auto"/>
            <w:noWrap/>
            <w:hideMark/>
          </w:tcPr>
          <w:p w14:paraId="6AB3370A"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Glasdon</w:t>
            </w:r>
          </w:p>
        </w:tc>
        <w:tc>
          <w:tcPr>
            <w:tcW w:w="1179" w:type="dxa"/>
            <w:tcBorders>
              <w:top w:val="nil"/>
              <w:left w:val="nil"/>
              <w:bottom w:val="single" w:sz="4" w:space="0" w:color="auto"/>
              <w:right w:val="single" w:sz="4" w:space="0" w:color="auto"/>
            </w:tcBorders>
            <w:shd w:val="clear" w:color="auto" w:fill="auto"/>
            <w:noWrap/>
            <w:hideMark/>
          </w:tcPr>
          <w:p w14:paraId="7853596A"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£823.67</w:t>
            </w:r>
          </w:p>
        </w:tc>
        <w:tc>
          <w:tcPr>
            <w:tcW w:w="3876" w:type="dxa"/>
            <w:tcBorders>
              <w:top w:val="nil"/>
              <w:left w:val="nil"/>
              <w:bottom w:val="single" w:sz="4" w:space="0" w:color="auto"/>
              <w:right w:val="single" w:sz="4" w:space="0" w:color="auto"/>
            </w:tcBorders>
            <w:shd w:val="clear" w:color="auto" w:fill="auto"/>
            <w:noWrap/>
            <w:hideMark/>
          </w:tcPr>
          <w:p w14:paraId="309A2F18"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xml:space="preserve">Jubilee Celebration Bench </w:t>
            </w:r>
          </w:p>
        </w:tc>
      </w:tr>
      <w:tr w:rsidR="007C3106" w:rsidRPr="007C3106" w14:paraId="55A87125" w14:textId="77777777" w:rsidTr="007C3106">
        <w:trPr>
          <w:trHeight w:val="300"/>
        </w:trPr>
        <w:tc>
          <w:tcPr>
            <w:tcW w:w="1443" w:type="dxa"/>
            <w:tcBorders>
              <w:top w:val="nil"/>
              <w:left w:val="single" w:sz="4" w:space="0" w:color="auto"/>
              <w:bottom w:val="single" w:sz="4" w:space="0" w:color="auto"/>
              <w:right w:val="single" w:sz="4" w:space="0" w:color="auto"/>
            </w:tcBorders>
            <w:shd w:val="clear" w:color="auto" w:fill="auto"/>
            <w:noWrap/>
            <w:hideMark/>
          </w:tcPr>
          <w:p w14:paraId="6F341758"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 </w:t>
            </w:r>
          </w:p>
        </w:tc>
        <w:tc>
          <w:tcPr>
            <w:tcW w:w="2857" w:type="dxa"/>
            <w:tcBorders>
              <w:top w:val="nil"/>
              <w:left w:val="nil"/>
              <w:bottom w:val="single" w:sz="4" w:space="0" w:color="auto"/>
              <w:right w:val="single" w:sz="4" w:space="0" w:color="auto"/>
            </w:tcBorders>
            <w:shd w:val="clear" w:color="auto" w:fill="auto"/>
            <w:hideMark/>
          </w:tcPr>
          <w:p w14:paraId="3C707AD6"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xml:space="preserve">Anglian Water </w:t>
            </w:r>
          </w:p>
        </w:tc>
        <w:tc>
          <w:tcPr>
            <w:tcW w:w="1179" w:type="dxa"/>
            <w:tcBorders>
              <w:top w:val="nil"/>
              <w:left w:val="nil"/>
              <w:bottom w:val="single" w:sz="4" w:space="0" w:color="auto"/>
              <w:right w:val="single" w:sz="4" w:space="0" w:color="auto"/>
            </w:tcBorders>
            <w:shd w:val="clear" w:color="auto" w:fill="auto"/>
            <w:noWrap/>
            <w:hideMark/>
          </w:tcPr>
          <w:p w14:paraId="422544ED"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£439.68</w:t>
            </w:r>
          </w:p>
        </w:tc>
        <w:tc>
          <w:tcPr>
            <w:tcW w:w="3876" w:type="dxa"/>
            <w:tcBorders>
              <w:top w:val="nil"/>
              <w:left w:val="nil"/>
              <w:bottom w:val="single" w:sz="4" w:space="0" w:color="auto"/>
              <w:right w:val="single" w:sz="4" w:space="0" w:color="auto"/>
            </w:tcBorders>
            <w:shd w:val="clear" w:color="auto" w:fill="auto"/>
            <w:noWrap/>
            <w:hideMark/>
          </w:tcPr>
          <w:p w14:paraId="2AD20221"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xml:space="preserve">BHL Water Bill </w:t>
            </w:r>
          </w:p>
        </w:tc>
      </w:tr>
      <w:tr w:rsidR="007C3106" w:rsidRPr="007C3106" w14:paraId="287F6818" w14:textId="77777777" w:rsidTr="007C3106">
        <w:trPr>
          <w:trHeight w:val="300"/>
        </w:trPr>
        <w:tc>
          <w:tcPr>
            <w:tcW w:w="1443" w:type="dxa"/>
            <w:tcBorders>
              <w:top w:val="nil"/>
              <w:left w:val="single" w:sz="4" w:space="0" w:color="auto"/>
              <w:bottom w:val="single" w:sz="4" w:space="0" w:color="auto"/>
              <w:right w:val="single" w:sz="4" w:space="0" w:color="auto"/>
            </w:tcBorders>
            <w:shd w:val="clear" w:color="auto" w:fill="auto"/>
            <w:noWrap/>
            <w:hideMark/>
          </w:tcPr>
          <w:p w14:paraId="3A098B62"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 </w:t>
            </w:r>
          </w:p>
        </w:tc>
        <w:tc>
          <w:tcPr>
            <w:tcW w:w="2857" w:type="dxa"/>
            <w:tcBorders>
              <w:top w:val="nil"/>
              <w:left w:val="nil"/>
              <w:bottom w:val="single" w:sz="4" w:space="0" w:color="auto"/>
              <w:right w:val="single" w:sz="4" w:space="0" w:color="auto"/>
            </w:tcBorders>
            <w:shd w:val="clear" w:color="auto" w:fill="auto"/>
            <w:hideMark/>
          </w:tcPr>
          <w:p w14:paraId="1B34FA82"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xml:space="preserve">Anglian Water </w:t>
            </w:r>
          </w:p>
        </w:tc>
        <w:tc>
          <w:tcPr>
            <w:tcW w:w="1179" w:type="dxa"/>
            <w:tcBorders>
              <w:top w:val="nil"/>
              <w:left w:val="nil"/>
              <w:bottom w:val="single" w:sz="4" w:space="0" w:color="auto"/>
              <w:right w:val="single" w:sz="4" w:space="0" w:color="auto"/>
            </w:tcBorders>
            <w:shd w:val="clear" w:color="auto" w:fill="auto"/>
            <w:noWrap/>
            <w:hideMark/>
          </w:tcPr>
          <w:p w14:paraId="5A7B00C7"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£25.91</w:t>
            </w:r>
          </w:p>
        </w:tc>
        <w:tc>
          <w:tcPr>
            <w:tcW w:w="3876" w:type="dxa"/>
            <w:tcBorders>
              <w:top w:val="nil"/>
              <w:left w:val="nil"/>
              <w:bottom w:val="single" w:sz="4" w:space="0" w:color="auto"/>
              <w:right w:val="single" w:sz="4" w:space="0" w:color="auto"/>
            </w:tcBorders>
            <w:shd w:val="clear" w:color="auto" w:fill="auto"/>
            <w:noWrap/>
            <w:hideMark/>
          </w:tcPr>
          <w:p w14:paraId="3BD9AAEF"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xml:space="preserve">Cemetery Water Bill </w:t>
            </w:r>
          </w:p>
        </w:tc>
      </w:tr>
      <w:tr w:rsidR="007C3106" w:rsidRPr="007C3106" w14:paraId="344E753F" w14:textId="77777777" w:rsidTr="007C3106">
        <w:trPr>
          <w:trHeight w:val="300"/>
        </w:trPr>
        <w:tc>
          <w:tcPr>
            <w:tcW w:w="1443" w:type="dxa"/>
            <w:tcBorders>
              <w:top w:val="nil"/>
              <w:left w:val="single" w:sz="4" w:space="0" w:color="auto"/>
              <w:bottom w:val="single" w:sz="4" w:space="0" w:color="auto"/>
              <w:right w:val="single" w:sz="4" w:space="0" w:color="auto"/>
            </w:tcBorders>
            <w:shd w:val="clear" w:color="auto" w:fill="auto"/>
            <w:noWrap/>
            <w:hideMark/>
          </w:tcPr>
          <w:p w14:paraId="3AC92F52"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 </w:t>
            </w:r>
          </w:p>
        </w:tc>
        <w:tc>
          <w:tcPr>
            <w:tcW w:w="2857" w:type="dxa"/>
            <w:tcBorders>
              <w:top w:val="nil"/>
              <w:left w:val="nil"/>
              <w:bottom w:val="single" w:sz="4" w:space="0" w:color="auto"/>
              <w:right w:val="single" w:sz="4" w:space="0" w:color="auto"/>
            </w:tcBorders>
            <w:shd w:val="clear" w:color="auto" w:fill="auto"/>
            <w:hideMark/>
          </w:tcPr>
          <w:p w14:paraId="53292505"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xml:space="preserve">Sudbury Office Supplies </w:t>
            </w:r>
          </w:p>
        </w:tc>
        <w:tc>
          <w:tcPr>
            <w:tcW w:w="1179" w:type="dxa"/>
            <w:tcBorders>
              <w:top w:val="nil"/>
              <w:left w:val="nil"/>
              <w:bottom w:val="single" w:sz="4" w:space="0" w:color="auto"/>
              <w:right w:val="single" w:sz="4" w:space="0" w:color="auto"/>
            </w:tcBorders>
            <w:shd w:val="clear" w:color="auto" w:fill="auto"/>
            <w:noWrap/>
            <w:hideMark/>
          </w:tcPr>
          <w:p w14:paraId="6C7E0E8D"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£10.66</w:t>
            </w:r>
          </w:p>
        </w:tc>
        <w:tc>
          <w:tcPr>
            <w:tcW w:w="3876" w:type="dxa"/>
            <w:tcBorders>
              <w:top w:val="nil"/>
              <w:left w:val="nil"/>
              <w:bottom w:val="single" w:sz="4" w:space="0" w:color="auto"/>
              <w:right w:val="single" w:sz="4" w:space="0" w:color="auto"/>
            </w:tcBorders>
            <w:shd w:val="clear" w:color="auto" w:fill="auto"/>
            <w:noWrap/>
            <w:hideMark/>
          </w:tcPr>
          <w:p w14:paraId="3B0119FB"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xml:space="preserve">Stationary </w:t>
            </w:r>
          </w:p>
        </w:tc>
      </w:tr>
      <w:tr w:rsidR="007C3106" w:rsidRPr="007C3106" w14:paraId="318C8B14" w14:textId="77777777" w:rsidTr="007C3106">
        <w:trPr>
          <w:trHeight w:val="300"/>
        </w:trPr>
        <w:tc>
          <w:tcPr>
            <w:tcW w:w="1443" w:type="dxa"/>
            <w:tcBorders>
              <w:top w:val="nil"/>
              <w:left w:val="single" w:sz="4" w:space="0" w:color="auto"/>
              <w:bottom w:val="single" w:sz="4" w:space="0" w:color="auto"/>
              <w:right w:val="single" w:sz="4" w:space="0" w:color="auto"/>
            </w:tcBorders>
            <w:shd w:val="clear" w:color="auto" w:fill="auto"/>
            <w:noWrap/>
            <w:hideMark/>
          </w:tcPr>
          <w:p w14:paraId="40F4BB2B"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 </w:t>
            </w:r>
          </w:p>
        </w:tc>
        <w:tc>
          <w:tcPr>
            <w:tcW w:w="2857" w:type="dxa"/>
            <w:tcBorders>
              <w:top w:val="nil"/>
              <w:left w:val="nil"/>
              <w:bottom w:val="single" w:sz="4" w:space="0" w:color="auto"/>
              <w:right w:val="single" w:sz="4" w:space="0" w:color="auto"/>
            </w:tcBorders>
            <w:shd w:val="clear" w:color="auto" w:fill="auto"/>
            <w:hideMark/>
          </w:tcPr>
          <w:p w14:paraId="07BD2CD4"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 </w:t>
            </w:r>
          </w:p>
        </w:tc>
        <w:tc>
          <w:tcPr>
            <w:tcW w:w="1179" w:type="dxa"/>
            <w:tcBorders>
              <w:top w:val="nil"/>
              <w:left w:val="nil"/>
              <w:bottom w:val="single" w:sz="4" w:space="0" w:color="auto"/>
              <w:right w:val="single" w:sz="4" w:space="0" w:color="auto"/>
            </w:tcBorders>
            <w:shd w:val="clear" w:color="auto" w:fill="auto"/>
            <w:noWrap/>
            <w:hideMark/>
          </w:tcPr>
          <w:p w14:paraId="7F6D6A13"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 </w:t>
            </w:r>
          </w:p>
        </w:tc>
        <w:tc>
          <w:tcPr>
            <w:tcW w:w="3876" w:type="dxa"/>
            <w:tcBorders>
              <w:top w:val="nil"/>
              <w:left w:val="nil"/>
              <w:bottom w:val="single" w:sz="4" w:space="0" w:color="auto"/>
              <w:right w:val="single" w:sz="4" w:space="0" w:color="auto"/>
            </w:tcBorders>
            <w:shd w:val="clear" w:color="auto" w:fill="auto"/>
            <w:noWrap/>
            <w:hideMark/>
          </w:tcPr>
          <w:p w14:paraId="238B496C"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w:t>
            </w:r>
          </w:p>
        </w:tc>
      </w:tr>
      <w:tr w:rsidR="007C3106" w:rsidRPr="007C3106" w14:paraId="49E6EB26" w14:textId="77777777" w:rsidTr="007C3106">
        <w:trPr>
          <w:trHeight w:val="300"/>
        </w:trPr>
        <w:tc>
          <w:tcPr>
            <w:tcW w:w="1443" w:type="dxa"/>
            <w:tcBorders>
              <w:top w:val="nil"/>
              <w:left w:val="single" w:sz="4" w:space="0" w:color="auto"/>
              <w:bottom w:val="single" w:sz="4" w:space="0" w:color="auto"/>
              <w:right w:val="single" w:sz="4" w:space="0" w:color="auto"/>
            </w:tcBorders>
            <w:shd w:val="clear" w:color="auto" w:fill="auto"/>
            <w:noWrap/>
            <w:vAlign w:val="bottom"/>
            <w:hideMark/>
          </w:tcPr>
          <w:p w14:paraId="04B9DCBB"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 </w:t>
            </w:r>
          </w:p>
        </w:tc>
        <w:tc>
          <w:tcPr>
            <w:tcW w:w="2857" w:type="dxa"/>
            <w:tcBorders>
              <w:top w:val="nil"/>
              <w:left w:val="nil"/>
              <w:bottom w:val="single" w:sz="4" w:space="0" w:color="auto"/>
              <w:right w:val="single" w:sz="4" w:space="0" w:color="auto"/>
            </w:tcBorders>
            <w:shd w:val="clear" w:color="auto" w:fill="auto"/>
            <w:noWrap/>
            <w:hideMark/>
          </w:tcPr>
          <w:p w14:paraId="69559260"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 </w:t>
            </w:r>
          </w:p>
        </w:tc>
        <w:tc>
          <w:tcPr>
            <w:tcW w:w="1179" w:type="dxa"/>
            <w:tcBorders>
              <w:top w:val="nil"/>
              <w:left w:val="nil"/>
              <w:bottom w:val="single" w:sz="4" w:space="0" w:color="auto"/>
              <w:right w:val="single" w:sz="4" w:space="0" w:color="auto"/>
            </w:tcBorders>
            <w:shd w:val="clear" w:color="auto" w:fill="auto"/>
            <w:noWrap/>
            <w:hideMark/>
          </w:tcPr>
          <w:p w14:paraId="12DD5FAB"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 </w:t>
            </w:r>
          </w:p>
        </w:tc>
        <w:tc>
          <w:tcPr>
            <w:tcW w:w="3876" w:type="dxa"/>
            <w:tcBorders>
              <w:top w:val="nil"/>
              <w:left w:val="nil"/>
              <w:bottom w:val="single" w:sz="4" w:space="0" w:color="auto"/>
              <w:right w:val="single" w:sz="4" w:space="0" w:color="auto"/>
            </w:tcBorders>
            <w:shd w:val="clear" w:color="auto" w:fill="auto"/>
            <w:noWrap/>
            <w:hideMark/>
          </w:tcPr>
          <w:p w14:paraId="51ABE116"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w:t>
            </w:r>
          </w:p>
        </w:tc>
      </w:tr>
      <w:tr w:rsidR="007C3106" w:rsidRPr="007C3106" w14:paraId="7CCD62CF" w14:textId="77777777" w:rsidTr="007C3106">
        <w:trPr>
          <w:trHeight w:val="300"/>
        </w:trPr>
        <w:tc>
          <w:tcPr>
            <w:tcW w:w="1443" w:type="dxa"/>
            <w:tcBorders>
              <w:top w:val="nil"/>
              <w:left w:val="single" w:sz="4" w:space="0" w:color="auto"/>
              <w:bottom w:val="single" w:sz="4" w:space="0" w:color="auto"/>
              <w:right w:val="single" w:sz="4" w:space="0" w:color="auto"/>
            </w:tcBorders>
            <w:shd w:val="clear" w:color="auto" w:fill="auto"/>
            <w:noWrap/>
            <w:vAlign w:val="bottom"/>
            <w:hideMark/>
          </w:tcPr>
          <w:p w14:paraId="3AD7E8B2"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 </w:t>
            </w:r>
          </w:p>
        </w:tc>
        <w:tc>
          <w:tcPr>
            <w:tcW w:w="2857" w:type="dxa"/>
            <w:tcBorders>
              <w:top w:val="nil"/>
              <w:left w:val="nil"/>
              <w:bottom w:val="single" w:sz="4" w:space="0" w:color="auto"/>
              <w:right w:val="single" w:sz="4" w:space="0" w:color="auto"/>
            </w:tcBorders>
            <w:shd w:val="clear" w:color="auto" w:fill="auto"/>
            <w:noWrap/>
            <w:hideMark/>
          </w:tcPr>
          <w:p w14:paraId="0806D0FB"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w:t>
            </w:r>
          </w:p>
        </w:tc>
        <w:tc>
          <w:tcPr>
            <w:tcW w:w="1179" w:type="dxa"/>
            <w:tcBorders>
              <w:top w:val="nil"/>
              <w:left w:val="nil"/>
              <w:bottom w:val="single" w:sz="4" w:space="0" w:color="auto"/>
              <w:right w:val="single" w:sz="4" w:space="0" w:color="auto"/>
            </w:tcBorders>
            <w:shd w:val="clear" w:color="auto" w:fill="auto"/>
            <w:noWrap/>
            <w:hideMark/>
          </w:tcPr>
          <w:p w14:paraId="088BD845"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w:t>
            </w:r>
          </w:p>
        </w:tc>
        <w:tc>
          <w:tcPr>
            <w:tcW w:w="3876" w:type="dxa"/>
            <w:tcBorders>
              <w:top w:val="nil"/>
              <w:left w:val="nil"/>
              <w:bottom w:val="single" w:sz="4" w:space="0" w:color="auto"/>
              <w:right w:val="single" w:sz="4" w:space="0" w:color="auto"/>
            </w:tcBorders>
            <w:shd w:val="clear" w:color="auto" w:fill="auto"/>
            <w:noWrap/>
            <w:hideMark/>
          </w:tcPr>
          <w:p w14:paraId="77F4938C"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w:t>
            </w:r>
          </w:p>
        </w:tc>
      </w:tr>
      <w:tr w:rsidR="007C3106" w:rsidRPr="007C3106" w14:paraId="3E95AC58" w14:textId="77777777" w:rsidTr="007C3106">
        <w:trPr>
          <w:trHeight w:val="300"/>
        </w:trPr>
        <w:tc>
          <w:tcPr>
            <w:tcW w:w="1443" w:type="dxa"/>
            <w:tcBorders>
              <w:top w:val="nil"/>
              <w:left w:val="single" w:sz="4" w:space="0" w:color="auto"/>
              <w:bottom w:val="single" w:sz="4" w:space="0" w:color="auto"/>
              <w:right w:val="single" w:sz="4" w:space="0" w:color="auto"/>
            </w:tcBorders>
            <w:shd w:val="clear" w:color="auto" w:fill="auto"/>
            <w:noWrap/>
            <w:vAlign w:val="bottom"/>
            <w:hideMark/>
          </w:tcPr>
          <w:p w14:paraId="6E549043"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w:t>
            </w:r>
          </w:p>
        </w:tc>
        <w:tc>
          <w:tcPr>
            <w:tcW w:w="2857" w:type="dxa"/>
            <w:tcBorders>
              <w:top w:val="nil"/>
              <w:left w:val="nil"/>
              <w:bottom w:val="single" w:sz="4" w:space="0" w:color="auto"/>
              <w:right w:val="single" w:sz="4" w:space="0" w:color="auto"/>
            </w:tcBorders>
            <w:shd w:val="clear" w:color="auto" w:fill="auto"/>
            <w:noWrap/>
            <w:hideMark/>
          </w:tcPr>
          <w:p w14:paraId="3D2F5E4A"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TOTAL Payments (Ex-Salaries)</w:t>
            </w:r>
          </w:p>
        </w:tc>
        <w:tc>
          <w:tcPr>
            <w:tcW w:w="1179" w:type="dxa"/>
            <w:tcBorders>
              <w:top w:val="nil"/>
              <w:left w:val="nil"/>
              <w:bottom w:val="single" w:sz="4" w:space="0" w:color="auto"/>
              <w:right w:val="single" w:sz="4" w:space="0" w:color="auto"/>
            </w:tcBorders>
            <w:shd w:val="clear" w:color="auto" w:fill="auto"/>
            <w:noWrap/>
            <w:hideMark/>
          </w:tcPr>
          <w:p w14:paraId="5D4111C6" w14:textId="77777777" w:rsidR="007C3106" w:rsidRPr="007C3106" w:rsidRDefault="007C3106" w:rsidP="007C3106">
            <w:pPr>
              <w:rPr>
                <w:rFonts w:ascii="Calibri" w:eastAsia="Times New Roman" w:hAnsi="Calibri" w:cs="Calibri"/>
                <w:b/>
                <w:bCs/>
                <w:color w:val="000000"/>
                <w:u w:val="double"/>
                <w:lang w:val="en-GB" w:eastAsia="en-GB"/>
              </w:rPr>
            </w:pPr>
            <w:r w:rsidRPr="007C3106">
              <w:rPr>
                <w:rFonts w:ascii="Calibri" w:eastAsia="Times New Roman" w:hAnsi="Calibri" w:cs="Calibri"/>
                <w:b/>
                <w:bCs/>
                <w:color w:val="000000"/>
                <w:u w:val="double"/>
                <w:lang w:val="en-GB" w:eastAsia="en-GB"/>
              </w:rPr>
              <w:t>£1,299.92</w:t>
            </w:r>
          </w:p>
        </w:tc>
        <w:tc>
          <w:tcPr>
            <w:tcW w:w="3876" w:type="dxa"/>
            <w:tcBorders>
              <w:top w:val="nil"/>
              <w:left w:val="nil"/>
              <w:bottom w:val="single" w:sz="4" w:space="0" w:color="auto"/>
              <w:right w:val="single" w:sz="4" w:space="0" w:color="auto"/>
            </w:tcBorders>
            <w:shd w:val="clear" w:color="auto" w:fill="auto"/>
            <w:noWrap/>
            <w:hideMark/>
          </w:tcPr>
          <w:p w14:paraId="2453D16B"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w:t>
            </w:r>
          </w:p>
        </w:tc>
      </w:tr>
      <w:tr w:rsidR="007C3106" w:rsidRPr="007C3106" w14:paraId="39BF8CA8" w14:textId="77777777" w:rsidTr="007C3106">
        <w:trPr>
          <w:trHeight w:val="300"/>
        </w:trPr>
        <w:tc>
          <w:tcPr>
            <w:tcW w:w="1443" w:type="dxa"/>
            <w:tcBorders>
              <w:top w:val="nil"/>
              <w:left w:val="single" w:sz="4" w:space="0" w:color="auto"/>
              <w:bottom w:val="single" w:sz="4" w:space="0" w:color="auto"/>
              <w:right w:val="single" w:sz="4" w:space="0" w:color="auto"/>
            </w:tcBorders>
            <w:shd w:val="clear" w:color="auto" w:fill="auto"/>
            <w:noWrap/>
            <w:vAlign w:val="bottom"/>
            <w:hideMark/>
          </w:tcPr>
          <w:p w14:paraId="0F0187D6" w14:textId="77777777" w:rsidR="007C3106" w:rsidRPr="007C3106" w:rsidRDefault="007C3106" w:rsidP="007C3106">
            <w:pPr>
              <w:rPr>
                <w:rFonts w:ascii="Calibri" w:eastAsia="Times New Roman" w:hAnsi="Calibri" w:cs="Calibri"/>
                <w:color w:val="FF0000"/>
                <w:lang w:val="en-GB" w:eastAsia="en-GB"/>
              </w:rPr>
            </w:pPr>
            <w:r w:rsidRPr="007C3106">
              <w:rPr>
                <w:rFonts w:ascii="Calibri" w:eastAsia="Times New Roman" w:hAnsi="Calibri" w:cs="Calibri"/>
                <w:color w:val="FF0000"/>
                <w:lang w:val="en-GB" w:eastAsia="en-GB"/>
              </w:rPr>
              <w:t> </w:t>
            </w:r>
          </w:p>
        </w:tc>
        <w:tc>
          <w:tcPr>
            <w:tcW w:w="2857" w:type="dxa"/>
            <w:tcBorders>
              <w:top w:val="nil"/>
              <w:left w:val="nil"/>
              <w:bottom w:val="single" w:sz="4" w:space="0" w:color="auto"/>
              <w:right w:val="single" w:sz="4" w:space="0" w:color="auto"/>
            </w:tcBorders>
            <w:shd w:val="clear" w:color="auto" w:fill="auto"/>
            <w:noWrap/>
            <w:vAlign w:val="bottom"/>
            <w:hideMark/>
          </w:tcPr>
          <w:p w14:paraId="48C4C461" w14:textId="77777777" w:rsidR="007C3106" w:rsidRPr="007C3106" w:rsidRDefault="007C3106" w:rsidP="007C3106">
            <w:pPr>
              <w:rPr>
                <w:rFonts w:ascii="Calibri" w:eastAsia="Times New Roman" w:hAnsi="Calibri" w:cs="Calibri"/>
                <w:color w:val="FF0000"/>
                <w:lang w:val="en-GB" w:eastAsia="en-GB"/>
              </w:rPr>
            </w:pPr>
            <w:r w:rsidRPr="007C3106">
              <w:rPr>
                <w:rFonts w:ascii="Calibri" w:eastAsia="Times New Roman" w:hAnsi="Calibri" w:cs="Calibri"/>
                <w:color w:val="FF0000"/>
                <w:lang w:val="en-GB" w:eastAsia="en-GB"/>
              </w:rPr>
              <w:t> </w:t>
            </w:r>
          </w:p>
        </w:tc>
        <w:tc>
          <w:tcPr>
            <w:tcW w:w="1179" w:type="dxa"/>
            <w:tcBorders>
              <w:top w:val="single" w:sz="4" w:space="0" w:color="auto"/>
              <w:left w:val="nil"/>
              <w:bottom w:val="single" w:sz="4" w:space="0" w:color="auto"/>
              <w:right w:val="nil"/>
            </w:tcBorders>
            <w:shd w:val="clear" w:color="auto" w:fill="auto"/>
            <w:noWrap/>
            <w:vAlign w:val="bottom"/>
            <w:hideMark/>
          </w:tcPr>
          <w:p w14:paraId="3FAE9A73" w14:textId="77777777" w:rsidR="007C3106" w:rsidRPr="007C3106" w:rsidRDefault="007C3106" w:rsidP="007C3106">
            <w:pPr>
              <w:rPr>
                <w:rFonts w:ascii="Calibri" w:eastAsia="Times New Roman" w:hAnsi="Calibri" w:cs="Calibri"/>
                <w:color w:val="FF0000"/>
                <w:lang w:val="en-GB" w:eastAsia="en-GB"/>
              </w:rPr>
            </w:pPr>
          </w:p>
        </w:tc>
        <w:tc>
          <w:tcPr>
            <w:tcW w:w="3876" w:type="dxa"/>
            <w:tcBorders>
              <w:top w:val="nil"/>
              <w:left w:val="single" w:sz="4" w:space="0" w:color="auto"/>
              <w:bottom w:val="single" w:sz="4" w:space="0" w:color="auto"/>
              <w:right w:val="single" w:sz="4" w:space="0" w:color="auto"/>
            </w:tcBorders>
            <w:shd w:val="clear" w:color="auto" w:fill="auto"/>
            <w:noWrap/>
            <w:hideMark/>
          </w:tcPr>
          <w:p w14:paraId="2868061F"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w:t>
            </w:r>
          </w:p>
        </w:tc>
      </w:tr>
    </w:tbl>
    <w:p w14:paraId="04D99975" w14:textId="7C0E7A99" w:rsidR="007C3106" w:rsidRDefault="007C3106" w:rsidP="007C3106">
      <w:pPr>
        <w:jc w:val="center"/>
        <w:rPr>
          <w:rFonts w:ascii="Arial" w:hAnsi="Arial" w:cs="Arial"/>
          <w:b/>
          <w:bCs/>
          <w:sz w:val="24"/>
          <w:szCs w:val="24"/>
          <w:lang w:val="en-GB"/>
        </w:rPr>
      </w:pPr>
    </w:p>
    <w:p w14:paraId="528247E0" w14:textId="77777777" w:rsidR="007C3106" w:rsidRDefault="007C3106">
      <w:pPr>
        <w:rPr>
          <w:rFonts w:ascii="Arial" w:hAnsi="Arial" w:cs="Arial"/>
          <w:b/>
          <w:bCs/>
          <w:sz w:val="24"/>
          <w:szCs w:val="24"/>
          <w:lang w:val="en-GB"/>
        </w:rPr>
      </w:pPr>
      <w:r>
        <w:rPr>
          <w:rFonts w:ascii="Arial" w:hAnsi="Arial" w:cs="Arial"/>
          <w:b/>
          <w:bCs/>
          <w:sz w:val="24"/>
          <w:szCs w:val="24"/>
          <w:lang w:val="en-GB"/>
        </w:rPr>
        <w:br w:type="page"/>
      </w:r>
    </w:p>
    <w:p w14:paraId="11476C32" w14:textId="72D79A52" w:rsidR="007C3106" w:rsidRDefault="007C3106" w:rsidP="007C3106">
      <w:pPr>
        <w:jc w:val="center"/>
        <w:rPr>
          <w:rFonts w:ascii="Arial" w:hAnsi="Arial" w:cs="Arial"/>
          <w:b/>
          <w:bCs/>
          <w:sz w:val="24"/>
          <w:szCs w:val="24"/>
          <w:lang w:val="en-GB"/>
        </w:rPr>
      </w:pPr>
      <w:r>
        <w:rPr>
          <w:rFonts w:ascii="Arial" w:hAnsi="Arial" w:cs="Arial"/>
          <w:b/>
          <w:bCs/>
          <w:sz w:val="24"/>
          <w:szCs w:val="24"/>
          <w:lang w:val="en-GB"/>
        </w:rPr>
        <w:lastRenderedPageBreak/>
        <w:t>Summary of Income and Payments for</w:t>
      </w:r>
    </w:p>
    <w:p w14:paraId="7088E428" w14:textId="78756819" w:rsidR="007C3106" w:rsidRDefault="007C3106" w:rsidP="007C3106">
      <w:pPr>
        <w:jc w:val="center"/>
        <w:rPr>
          <w:rFonts w:ascii="Arial" w:hAnsi="Arial" w:cs="Arial"/>
          <w:b/>
          <w:bCs/>
          <w:sz w:val="24"/>
          <w:szCs w:val="24"/>
          <w:lang w:val="en-GB"/>
        </w:rPr>
      </w:pPr>
      <w:r>
        <w:rPr>
          <w:rFonts w:ascii="Arial" w:hAnsi="Arial" w:cs="Arial"/>
          <w:b/>
          <w:bCs/>
          <w:sz w:val="24"/>
          <w:szCs w:val="24"/>
          <w:lang w:val="en-GB"/>
        </w:rPr>
        <w:t>Great Cornard Parish Council up to 12</w:t>
      </w:r>
      <w:r w:rsidRPr="007C3106">
        <w:rPr>
          <w:rFonts w:ascii="Arial" w:hAnsi="Arial" w:cs="Arial"/>
          <w:b/>
          <w:bCs/>
          <w:sz w:val="24"/>
          <w:szCs w:val="24"/>
          <w:vertAlign w:val="superscript"/>
          <w:lang w:val="en-GB"/>
        </w:rPr>
        <w:t>th</w:t>
      </w:r>
      <w:r>
        <w:rPr>
          <w:rFonts w:ascii="Arial" w:hAnsi="Arial" w:cs="Arial"/>
          <w:b/>
          <w:bCs/>
          <w:sz w:val="24"/>
          <w:szCs w:val="24"/>
          <w:lang w:val="en-GB"/>
        </w:rPr>
        <w:t xml:space="preserve"> June 2023</w:t>
      </w:r>
    </w:p>
    <w:p w14:paraId="431C9445" w14:textId="77777777" w:rsidR="007C3106" w:rsidRDefault="007C3106" w:rsidP="007C3106">
      <w:pPr>
        <w:jc w:val="center"/>
        <w:rPr>
          <w:rFonts w:ascii="Arial" w:hAnsi="Arial" w:cs="Arial"/>
          <w:b/>
          <w:bCs/>
          <w:sz w:val="24"/>
          <w:szCs w:val="24"/>
          <w:lang w:val="en-GB"/>
        </w:rPr>
      </w:pPr>
    </w:p>
    <w:tbl>
      <w:tblPr>
        <w:tblW w:w="9315" w:type="dxa"/>
        <w:tblLook w:val="04A0" w:firstRow="1" w:lastRow="0" w:firstColumn="1" w:lastColumn="0" w:noHBand="0" w:noVBand="1"/>
      </w:tblPr>
      <w:tblGrid>
        <w:gridCol w:w="1395"/>
        <w:gridCol w:w="2860"/>
        <w:gridCol w:w="1224"/>
        <w:gridCol w:w="3880"/>
      </w:tblGrid>
      <w:tr w:rsidR="007C3106" w:rsidRPr="007C3106" w14:paraId="3E5C098E" w14:textId="77777777" w:rsidTr="007C3106">
        <w:trPr>
          <w:trHeight w:val="300"/>
        </w:trPr>
        <w:tc>
          <w:tcPr>
            <w:tcW w:w="139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2DD331E"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INCOME</w:t>
            </w:r>
          </w:p>
        </w:tc>
        <w:tc>
          <w:tcPr>
            <w:tcW w:w="2860" w:type="dxa"/>
            <w:tcBorders>
              <w:top w:val="single" w:sz="4" w:space="0" w:color="auto"/>
              <w:left w:val="nil"/>
              <w:bottom w:val="single" w:sz="4" w:space="0" w:color="auto"/>
              <w:right w:val="single" w:sz="4" w:space="0" w:color="auto"/>
            </w:tcBorders>
            <w:shd w:val="clear" w:color="000000" w:fill="D9D9D9"/>
            <w:noWrap/>
            <w:vAlign w:val="bottom"/>
            <w:hideMark/>
          </w:tcPr>
          <w:p w14:paraId="6AFED698"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w:t>
            </w:r>
          </w:p>
        </w:tc>
        <w:tc>
          <w:tcPr>
            <w:tcW w:w="1180" w:type="dxa"/>
            <w:tcBorders>
              <w:top w:val="single" w:sz="4" w:space="0" w:color="auto"/>
              <w:left w:val="nil"/>
              <w:bottom w:val="single" w:sz="4" w:space="0" w:color="auto"/>
              <w:right w:val="single" w:sz="4" w:space="0" w:color="auto"/>
            </w:tcBorders>
            <w:shd w:val="clear" w:color="000000" w:fill="D9D9D9"/>
            <w:noWrap/>
            <w:vAlign w:val="bottom"/>
            <w:hideMark/>
          </w:tcPr>
          <w:p w14:paraId="4D7B771C"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w:t>
            </w:r>
          </w:p>
        </w:tc>
        <w:tc>
          <w:tcPr>
            <w:tcW w:w="3880" w:type="dxa"/>
            <w:tcBorders>
              <w:top w:val="single" w:sz="4" w:space="0" w:color="auto"/>
              <w:left w:val="nil"/>
              <w:bottom w:val="single" w:sz="4" w:space="0" w:color="auto"/>
              <w:right w:val="single" w:sz="4" w:space="0" w:color="auto"/>
            </w:tcBorders>
            <w:shd w:val="clear" w:color="000000" w:fill="D9D9D9"/>
            <w:noWrap/>
            <w:vAlign w:val="bottom"/>
            <w:hideMark/>
          </w:tcPr>
          <w:p w14:paraId="14954A9C"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w:t>
            </w:r>
          </w:p>
        </w:tc>
      </w:tr>
      <w:tr w:rsidR="007C3106" w:rsidRPr="007C3106" w14:paraId="548C6EF4" w14:textId="77777777" w:rsidTr="007C3106">
        <w:trPr>
          <w:trHeight w:val="300"/>
        </w:trPr>
        <w:tc>
          <w:tcPr>
            <w:tcW w:w="1395" w:type="dxa"/>
            <w:tcBorders>
              <w:top w:val="nil"/>
              <w:left w:val="single" w:sz="4" w:space="0" w:color="auto"/>
              <w:bottom w:val="nil"/>
              <w:right w:val="single" w:sz="4" w:space="0" w:color="auto"/>
            </w:tcBorders>
            <w:shd w:val="clear" w:color="000000" w:fill="D9D9D9"/>
            <w:noWrap/>
            <w:vAlign w:val="bottom"/>
            <w:hideMark/>
          </w:tcPr>
          <w:p w14:paraId="6BE75FFB"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 </w:t>
            </w:r>
          </w:p>
        </w:tc>
        <w:tc>
          <w:tcPr>
            <w:tcW w:w="2860" w:type="dxa"/>
            <w:tcBorders>
              <w:top w:val="nil"/>
              <w:left w:val="nil"/>
              <w:bottom w:val="single" w:sz="4" w:space="0" w:color="auto"/>
              <w:right w:val="single" w:sz="4" w:space="0" w:color="auto"/>
            </w:tcBorders>
            <w:shd w:val="clear" w:color="000000" w:fill="D9D9D9"/>
            <w:noWrap/>
            <w:vAlign w:val="bottom"/>
            <w:hideMark/>
          </w:tcPr>
          <w:p w14:paraId="265A0065"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 </w:t>
            </w:r>
          </w:p>
        </w:tc>
        <w:tc>
          <w:tcPr>
            <w:tcW w:w="1180" w:type="dxa"/>
            <w:tcBorders>
              <w:top w:val="nil"/>
              <w:left w:val="nil"/>
              <w:bottom w:val="single" w:sz="4" w:space="0" w:color="auto"/>
              <w:right w:val="single" w:sz="4" w:space="0" w:color="auto"/>
            </w:tcBorders>
            <w:shd w:val="clear" w:color="000000" w:fill="D9D9D9"/>
            <w:noWrap/>
            <w:vAlign w:val="bottom"/>
            <w:hideMark/>
          </w:tcPr>
          <w:p w14:paraId="65CDDEDB"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Amount</w:t>
            </w:r>
          </w:p>
        </w:tc>
        <w:tc>
          <w:tcPr>
            <w:tcW w:w="3880" w:type="dxa"/>
            <w:tcBorders>
              <w:top w:val="nil"/>
              <w:left w:val="nil"/>
              <w:bottom w:val="single" w:sz="4" w:space="0" w:color="auto"/>
              <w:right w:val="single" w:sz="4" w:space="0" w:color="auto"/>
            </w:tcBorders>
            <w:shd w:val="clear" w:color="000000" w:fill="D9D9D9"/>
            <w:noWrap/>
            <w:vAlign w:val="bottom"/>
            <w:hideMark/>
          </w:tcPr>
          <w:p w14:paraId="25EB724B"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Details</w:t>
            </w:r>
          </w:p>
        </w:tc>
      </w:tr>
      <w:tr w:rsidR="007C3106" w:rsidRPr="007C3106" w14:paraId="348A1EC1" w14:textId="77777777" w:rsidTr="007C3106">
        <w:trPr>
          <w:trHeight w:val="300"/>
        </w:trPr>
        <w:tc>
          <w:tcPr>
            <w:tcW w:w="1395" w:type="dxa"/>
            <w:tcBorders>
              <w:top w:val="nil"/>
              <w:left w:val="single" w:sz="4" w:space="0" w:color="auto"/>
              <w:bottom w:val="nil"/>
              <w:right w:val="single" w:sz="4" w:space="0" w:color="auto"/>
            </w:tcBorders>
            <w:shd w:val="clear" w:color="auto" w:fill="auto"/>
            <w:noWrap/>
            <w:vAlign w:val="bottom"/>
            <w:hideMark/>
          </w:tcPr>
          <w:p w14:paraId="2A8959F6" w14:textId="3FD035B6"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Up</w:t>
            </w:r>
            <w:r w:rsidR="00A73432">
              <w:rPr>
                <w:rFonts w:ascii="Calibri" w:eastAsia="Times New Roman" w:hAnsi="Calibri" w:cs="Calibri"/>
                <w:b/>
                <w:bCs/>
                <w:color w:val="000000"/>
                <w:lang w:val="en-GB" w:eastAsia="en-GB"/>
              </w:rPr>
              <w:t xml:space="preserve"> </w:t>
            </w:r>
            <w:r w:rsidRPr="007C3106">
              <w:rPr>
                <w:rFonts w:ascii="Calibri" w:eastAsia="Times New Roman" w:hAnsi="Calibri" w:cs="Calibri"/>
                <w:b/>
                <w:bCs/>
                <w:color w:val="000000"/>
                <w:lang w:val="en-GB" w:eastAsia="en-GB"/>
              </w:rPr>
              <w:t>to 30/05/23</w:t>
            </w:r>
          </w:p>
        </w:tc>
        <w:tc>
          <w:tcPr>
            <w:tcW w:w="2860" w:type="dxa"/>
            <w:tcBorders>
              <w:top w:val="nil"/>
              <w:left w:val="nil"/>
              <w:bottom w:val="single" w:sz="4" w:space="0" w:color="auto"/>
              <w:right w:val="single" w:sz="4" w:space="0" w:color="auto"/>
            </w:tcBorders>
            <w:shd w:val="clear" w:color="auto" w:fill="auto"/>
            <w:noWrap/>
            <w:hideMark/>
          </w:tcPr>
          <w:p w14:paraId="724D0B9B" w14:textId="77777777" w:rsidR="007C3106" w:rsidRPr="007C3106" w:rsidRDefault="007C3106" w:rsidP="007C3106">
            <w:pPr>
              <w:rPr>
                <w:rFonts w:ascii="Calibri" w:eastAsia="Times New Roman" w:hAnsi="Calibri" w:cs="Calibri"/>
                <w:lang w:val="en-GB" w:eastAsia="en-GB"/>
              </w:rPr>
            </w:pPr>
            <w:r w:rsidRPr="007C3106">
              <w:rPr>
                <w:rFonts w:ascii="Calibri" w:eastAsia="Times New Roman" w:hAnsi="Calibri" w:cs="Calibri"/>
                <w:lang w:val="en-GB" w:eastAsia="en-GB"/>
              </w:rPr>
              <w:t xml:space="preserve">Cemetery Income </w:t>
            </w:r>
          </w:p>
        </w:tc>
        <w:tc>
          <w:tcPr>
            <w:tcW w:w="1180" w:type="dxa"/>
            <w:tcBorders>
              <w:top w:val="nil"/>
              <w:left w:val="nil"/>
              <w:bottom w:val="single" w:sz="4" w:space="0" w:color="auto"/>
              <w:right w:val="single" w:sz="4" w:space="0" w:color="auto"/>
            </w:tcBorders>
            <w:shd w:val="clear" w:color="auto" w:fill="auto"/>
            <w:noWrap/>
            <w:hideMark/>
          </w:tcPr>
          <w:p w14:paraId="10C31FF7" w14:textId="77777777" w:rsidR="007C3106" w:rsidRPr="007C3106" w:rsidRDefault="007C3106" w:rsidP="007C3106">
            <w:pPr>
              <w:rPr>
                <w:rFonts w:ascii="Calibri" w:eastAsia="Times New Roman" w:hAnsi="Calibri" w:cs="Calibri"/>
                <w:lang w:val="en-GB" w:eastAsia="en-GB"/>
              </w:rPr>
            </w:pPr>
            <w:r w:rsidRPr="007C3106">
              <w:rPr>
                <w:rFonts w:ascii="Calibri" w:eastAsia="Times New Roman" w:hAnsi="Calibri" w:cs="Calibri"/>
                <w:lang w:val="en-GB" w:eastAsia="en-GB"/>
              </w:rPr>
              <w:t>£274.00</w:t>
            </w:r>
          </w:p>
        </w:tc>
        <w:tc>
          <w:tcPr>
            <w:tcW w:w="3880" w:type="dxa"/>
            <w:tcBorders>
              <w:top w:val="nil"/>
              <w:left w:val="nil"/>
              <w:bottom w:val="single" w:sz="4" w:space="0" w:color="auto"/>
              <w:right w:val="single" w:sz="4" w:space="0" w:color="auto"/>
            </w:tcBorders>
            <w:shd w:val="clear" w:color="auto" w:fill="auto"/>
            <w:noWrap/>
            <w:hideMark/>
          </w:tcPr>
          <w:p w14:paraId="28ADF483" w14:textId="77777777" w:rsidR="007C3106" w:rsidRPr="007C3106" w:rsidRDefault="007C3106" w:rsidP="007C3106">
            <w:pPr>
              <w:rPr>
                <w:rFonts w:ascii="Calibri" w:eastAsia="Times New Roman" w:hAnsi="Calibri" w:cs="Calibri"/>
                <w:lang w:val="en-GB" w:eastAsia="en-GB"/>
              </w:rPr>
            </w:pPr>
            <w:r w:rsidRPr="007C3106">
              <w:rPr>
                <w:rFonts w:ascii="Calibri" w:eastAsia="Times New Roman" w:hAnsi="Calibri" w:cs="Calibri"/>
                <w:lang w:val="en-GB" w:eastAsia="en-GB"/>
              </w:rPr>
              <w:t> </w:t>
            </w:r>
          </w:p>
        </w:tc>
      </w:tr>
      <w:tr w:rsidR="007C3106" w:rsidRPr="007C3106" w14:paraId="2F7B7BAF" w14:textId="77777777" w:rsidTr="007C3106">
        <w:trPr>
          <w:trHeight w:val="300"/>
        </w:trPr>
        <w:tc>
          <w:tcPr>
            <w:tcW w:w="1395" w:type="dxa"/>
            <w:tcBorders>
              <w:top w:val="nil"/>
              <w:left w:val="single" w:sz="4" w:space="0" w:color="auto"/>
              <w:bottom w:val="nil"/>
              <w:right w:val="single" w:sz="4" w:space="0" w:color="auto"/>
            </w:tcBorders>
            <w:shd w:val="clear" w:color="auto" w:fill="auto"/>
            <w:noWrap/>
            <w:vAlign w:val="bottom"/>
            <w:hideMark/>
          </w:tcPr>
          <w:p w14:paraId="31CAB1CC"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 </w:t>
            </w:r>
          </w:p>
        </w:tc>
        <w:tc>
          <w:tcPr>
            <w:tcW w:w="2860" w:type="dxa"/>
            <w:tcBorders>
              <w:top w:val="nil"/>
              <w:left w:val="nil"/>
              <w:bottom w:val="single" w:sz="4" w:space="0" w:color="auto"/>
              <w:right w:val="single" w:sz="4" w:space="0" w:color="auto"/>
            </w:tcBorders>
            <w:shd w:val="clear" w:color="auto" w:fill="auto"/>
            <w:noWrap/>
            <w:hideMark/>
          </w:tcPr>
          <w:p w14:paraId="4813B73A" w14:textId="77777777" w:rsidR="007C3106" w:rsidRPr="007C3106" w:rsidRDefault="007C3106" w:rsidP="007C3106">
            <w:pPr>
              <w:rPr>
                <w:rFonts w:ascii="Calibri" w:eastAsia="Times New Roman" w:hAnsi="Calibri" w:cs="Calibri"/>
                <w:lang w:val="en-GB" w:eastAsia="en-GB"/>
              </w:rPr>
            </w:pPr>
            <w:r w:rsidRPr="007C3106">
              <w:rPr>
                <w:rFonts w:ascii="Calibri" w:eastAsia="Times New Roman" w:hAnsi="Calibri" w:cs="Calibri"/>
                <w:lang w:val="en-GB" w:eastAsia="en-GB"/>
              </w:rPr>
              <w:t xml:space="preserve">HMRC </w:t>
            </w:r>
          </w:p>
        </w:tc>
        <w:tc>
          <w:tcPr>
            <w:tcW w:w="1180" w:type="dxa"/>
            <w:tcBorders>
              <w:top w:val="nil"/>
              <w:left w:val="nil"/>
              <w:bottom w:val="single" w:sz="4" w:space="0" w:color="auto"/>
              <w:right w:val="single" w:sz="4" w:space="0" w:color="auto"/>
            </w:tcBorders>
            <w:shd w:val="clear" w:color="auto" w:fill="auto"/>
            <w:noWrap/>
            <w:hideMark/>
          </w:tcPr>
          <w:p w14:paraId="3768F6ED" w14:textId="77777777" w:rsidR="007C3106" w:rsidRPr="007C3106" w:rsidRDefault="007C3106" w:rsidP="007C3106">
            <w:pPr>
              <w:rPr>
                <w:rFonts w:ascii="Calibri" w:eastAsia="Times New Roman" w:hAnsi="Calibri" w:cs="Calibri"/>
                <w:lang w:val="en-GB" w:eastAsia="en-GB"/>
              </w:rPr>
            </w:pPr>
            <w:r w:rsidRPr="007C3106">
              <w:rPr>
                <w:rFonts w:ascii="Calibri" w:eastAsia="Times New Roman" w:hAnsi="Calibri" w:cs="Calibri"/>
                <w:lang w:val="en-GB" w:eastAsia="en-GB"/>
              </w:rPr>
              <w:t>£29,072.04</w:t>
            </w:r>
          </w:p>
        </w:tc>
        <w:tc>
          <w:tcPr>
            <w:tcW w:w="3880" w:type="dxa"/>
            <w:tcBorders>
              <w:top w:val="nil"/>
              <w:left w:val="nil"/>
              <w:bottom w:val="single" w:sz="4" w:space="0" w:color="auto"/>
              <w:right w:val="single" w:sz="4" w:space="0" w:color="auto"/>
            </w:tcBorders>
            <w:shd w:val="clear" w:color="auto" w:fill="auto"/>
            <w:noWrap/>
            <w:hideMark/>
          </w:tcPr>
          <w:p w14:paraId="50D5A72E" w14:textId="77777777" w:rsidR="007C3106" w:rsidRPr="007C3106" w:rsidRDefault="007C3106" w:rsidP="007C3106">
            <w:pPr>
              <w:rPr>
                <w:rFonts w:ascii="Calibri" w:eastAsia="Times New Roman" w:hAnsi="Calibri" w:cs="Calibri"/>
                <w:lang w:val="en-GB" w:eastAsia="en-GB"/>
              </w:rPr>
            </w:pPr>
            <w:r w:rsidRPr="007C3106">
              <w:rPr>
                <w:rFonts w:ascii="Calibri" w:eastAsia="Times New Roman" w:hAnsi="Calibri" w:cs="Calibri"/>
                <w:lang w:val="en-GB" w:eastAsia="en-GB"/>
              </w:rPr>
              <w:t xml:space="preserve">VAT Reimbursement </w:t>
            </w:r>
          </w:p>
        </w:tc>
      </w:tr>
      <w:tr w:rsidR="007C3106" w:rsidRPr="007C3106" w14:paraId="6FA737A3" w14:textId="77777777" w:rsidTr="007C3106">
        <w:trPr>
          <w:trHeight w:val="300"/>
        </w:trPr>
        <w:tc>
          <w:tcPr>
            <w:tcW w:w="1395" w:type="dxa"/>
            <w:tcBorders>
              <w:top w:val="nil"/>
              <w:left w:val="single" w:sz="4" w:space="0" w:color="auto"/>
              <w:bottom w:val="nil"/>
              <w:right w:val="single" w:sz="4" w:space="0" w:color="auto"/>
            </w:tcBorders>
            <w:shd w:val="clear" w:color="auto" w:fill="auto"/>
            <w:noWrap/>
            <w:vAlign w:val="bottom"/>
            <w:hideMark/>
          </w:tcPr>
          <w:p w14:paraId="2F44B899"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 </w:t>
            </w:r>
          </w:p>
        </w:tc>
        <w:tc>
          <w:tcPr>
            <w:tcW w:w="2860" w:type="dxa"/>
            <w:tcBorders>
              <w:top w:val="nil"/>
              <w:left w:val="nil"/>
              <w:bottom w:val="single" w:sz="4" w:space="0" w:color="auto"/>
              <w:right w:val="single" w:sz="4" w:space="0" w:color="auto"/>
            </w:tcBorders>
            <w:shd w:val="clear" w:color="auto" w:fill="auto"/>
            <w:noWrap/>
            <w:hideMark/>
          </w:tcPr>
          <w:p w14:paraId="7A6A9F1E" w14:textId="77777777" w:rsidR="007C3106" w:rsidRPr="007C3106" w:rsidRDefault="007C3106" w:rsidP="007C3106">
            <w:pPr>
              <w:rPr>
                <w:rFonts w:ascii="Calibri" w:eastAsia="Times New Roman" w:hAnsi="Calibri" w:cs="Calibri"/>
                <w:lang w:val="en-GB" w:eastAsia="en-GB"/>
              </w:rPr>
            </w:pPr>
            <w:r w:rsidRPr="007C3106">
              <w:rPr>
                <w:rFonts w:ascii="Calibri" w:eastAsia="Times New Roman" w:hAnsi="Calibri" w:cs="Calibri"/>
                <w:lang w:val="en-GB" w:eastAsia="en-GB"/>
              </w:rPr>
              <w:t> </w:t>
            </w:r>
          </w:p>
        </w:tc>
        <w:tc>
          <w:tcPr>
            <w:tcW w:w="1180" w:type="dxa"/>
            <w:tcBorders>
              <w:top w:val="nil"/>
              <w:left w:val="nil"/>
              <w:bottom w:val="single" w:sz="4" w:space="0" w:color="auto"/>
              <w:right w:val="single" w:sz="4" w:space="0" w:color="auto"/>
            </w:tcBorders>
            <w:shd w:val="clear" w:color="auto" w:fill="auto"/>
            <w:noWrap/>
            <w:hideMark/>
          </w:tcPr>
          <w:p w14:paraId="6767446C" w14:textId="77777777" w:rsidR="007C3106" w:rsidRPr="007C3106" w:rsidRDefault="007C3106" w:rsidP="007C3106">
            <w:pPr>
              <w:rPr>
                <w:rFonts w:ascii="Calibri" w:eastAsia="Times New Roman" w:hAnsi="Calibri" w:cs="Calibri"/>
                <w:lang w:val="en-GB" w:eastAsia="en-GB"/>
              </w:rPr>
            </w:pPr>
            <w:r w:rsidRPr="007C3106">
              <w:rPr>
                <w:rFonts w:ascii="Calibri" w:eastAsia="Times New Roman" w:hAnsi="Calibri" w:cs="Calibri"/>
                <w:lang w:val="en-GB" w:eastAsia="en-GB"/>
              </w:rPr>
              <w:t> </w:t>
            </w:r>
          </w:p>
        </w:tc>
        <w:tc>
          <w:tcPr>
            <w:tcW w:w="3880" w:type="dxa"/>
            <w:tcBorders>
              <w:top w:val="nil"/>
              <w:left w:val="nil"/>
              <w:bottom w:val="single" w:sz="4" w:space="0" w:color="auto"/>
              <w:right w:val="single" w:sz="4" w:space="0" w:color="auto"/>
            </w:tcBorders>
            <w:shd w:val="clear" w:color="auto" w:fill="auto"/>
            <w:noWrap/>
            <w:hideMark/>
          </w:tcPr>
          <w:p w14:paraId="7FB8CD41" w14:textId="77777777" w:rsidR="007C3106" w:rsidRPr="007C3106" w:rsidRDefault="007C3106" w:rsidP="007C3106">
            <w:pPr>
              <w:rPr>
                <w:rFonts w:ascii="Calibri" w:eastAsia="Times New Roman" w:hAnsi="Calibri" w:cs="Calibri"/>
                <w:lang w:val="en-GB" w:eastAsia="en-GB"/>
              </w:rPr>
            </w:pPr>
            <w:r w:rsidRPr="007C3106">
              <w:rPr>
                <w:rFonts w:ascii="Calibri" w:eastAsia="Times New Roman" w:hAnsi="Calibri" w:cs="Calibri"/>
                <w:lang w:val="en-GB" w:eastAsia="en-GB"/>
              </w:rPr>
              <w:t> </w:t>
            </w:r>
          </w:p>
        </w:tc>
      </w:tr>
      <w:tr w:rsidR="007C3106" w:rsidRPr="007C3106" w14:paraId="75B2794B" w14:textId="77777777" w:rsidTr="007C3106">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7D0E6052"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w:t>
            </w:r>
          </w:p>
        </w:tc>
        <w:tc>
          <w:tcPr>
            <w:tcW w:w="2860" w:type="dxa"/>
            <w:tcBorders>
              <w:top w:val="nil"/>
              <w:left w:val="nil"/>
              <w:bottom w:val="single" w:sz="4" w:space="0" w:color="auto"/>
              <w:right w:val="single" w:sz="4" w:space="0" w:color="auto"/>
            </w:tcBorders>
            <w:shd w:val="clear" w:color="auto" w:fill="auto"/>
            <w:noWrap/>
            <w:hideMark/>
          </w:tcPr>
          <w:p w14:paraId="2B923096" w14:textId="77777777" w:rsidR="007C3106" w:rsidRPr="007C3106" w:rsidRDefault="007C3106" w:rsidP="007C3106">
            <w:pPr>
              <w:jc w:val="right"/>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TOTAL INCOME</w:t>
            </w:r>
          </w:p>
        </w:tc>
        <w:tc>
          <w:tcPr>
            <w:tcW w:w="1180" w:type="dxa"/>
            <w:tcBorders>
              <w:top w:val="nil"/>
              <w:left w:val="nil"/>
              <w:bottom w:val="single" w:sz="4" w:space="0" w:color="auto"/>
              <w:right w:val="single" w:sz="4" w:space="0" w:color="auto"/>
            </w:tcBorders>
            <w:shd w:val="clear" w:color="auto" w:fill="auto"/>
            <w:noWrap/>
            <w:hideMark/>
          </w:tcPr>
          <w:p w14:paraId="225EBBA4"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£29,346.04</w:t>
            </w:r>
          </w:p>
        </w:tc>
        <w:tc>
          <w:tcPr>
            <w:tcW w:w="3880" w:type="dxa"/>
            <w:tcBorders>
              <w:top w:val="nil"/>
              <w:left w:val="nil"/>
              <w:bottom w:val="single" w:sz="4" w:space="0" w:color="auto"/>
              <w:right w:val="single" w:sz="4" w:space="0" w:color="auto"/>
            </w:tcBorders>
            <w:shd w:val="clear" w:color="auto" w:fill="auto"/>
            <w:noWrap/>
            <w:hideMark/>
          </w:tcPr>
          <w:p w14:paraId="2751518E"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w:t>
            </w:r>
          </w:p>
        </w:tc>
      </w:tr>
      <w:tr w:rsidR="007C3106" w:rsidRPr="007C3106" w14:paraId="7D5B32C7" w14:textId="77777777" w:rsidTr="007C3106">
        <w:trPr>
          <w:trHeight w:val="315"/>
        </w:trPr>
        <w:tc>
          <w:tcPr>
            <w:tcW w:w="4255" w:type="dxa"/>
            <w:gridSpan w:val="2"/>
            <w:tcBorders>
              <w:top w:val="nil"/>
              <w:left w:val="single" w:sz="4" w:space="0" w:color="auto"/>
              <w:bottom w:val="single" w:sz="4" w:space="0" w:color="000000"/>
              <w:right w:val="nil"/>
            </w:tcBorders>
            <w:shd w:val="clear" w:color="000000" w:fill="D9D9D9"/>
            <w:noWrap/>
            <w:vAlign w:val="bottom"/>
            <w:hideMark/>
          </w:tcPr>
          <w:p w14:paraId="5AE421BD"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EXPENDITURE</w:t>
            </w:r>
          </w:p>
        </w:tc>
        <w:tc>
          <w:tcPr>
            <w:tcW w:w="1180" w:type="dxa"/>
            <w:tcBorders>
              <w:top w:val="nil"/>
              <w:left w:val="nil"/>
              <w:bottom w:val="nil"/>
              <w:right w:val="nil"/>
            </w:tcBorders>
            <w:shd w:val="clear" w:color="000000" w:fill="D9D9D9"/>
            <w:noWrap/>
            <w:hideMark/>
          </w:tcPr>
          <w:p w14:paraId="7CEF3449"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w:t>
            </w:r>
          </w:p>
        </w:tc>
        <w:tc>
          <w:tcPr>
            <w:tcW w:w="3880" w:type="dxa"/>
            <w:tcBorders>
              <w:top w:val="nil"/>
              <w:left w:val="nil"/>
              <w:bottom w:val="single" w:sz="4" w:space="0" w:color="auto"/>
              <w:right w:val="single" w:sz="4" w:space="0" w:color="auto"/>
            </w:tcBorders>
            <w:shd w:val="clear" w:color="000000" w:fill="D9D9D9"/>
            <w:noWrap/>
            <w:hideMark/>
          </w:tcPr>
          <w:p w14:paraId="7FB5D28C"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w:t>
            </w:r>
          </w:p>
        </w:tc>
      </w:tr>
      <w:tr w:rsidR="007C3106" w:rsidRPr="007C3106" w14:paraId="7AE80737" w14:textId="77777777" w:rsidTr="007C3106">
        <w:trPr>
          <w:trHeight w:val="315"/>
        </w:trPr>
        <w:tc>
          <w:tcPr>
            <w:tcW w:w="1395"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2EB7E81E"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 xml:space="preserve">Direct Debits </w:t>
            </w:r>
          </w:p>
        </w:tc>
        <w:tc>
          <w:tcPr>
            <w:tcW w:w="2860" w:type="dxa"/>
            <w:tcBorders>
              <w:top w:val="nil"/>
              <w:left w:val="nil"/>
              <w:bottom w:val="single" w:sz="4" w:space="0" w:color="auto"/>
              <w:right w:val="single" w:sz="4" w:space="0" w:color="auto"/>
            </w:tcBorders>
            <w:shd w:val="clear" w:color="000000" w:fill="D9D9D9"/>
            <w:noWrap/>
            <w:hideMark/>
          </w:tcPr>
          <w:p w14:paraId="6050890F"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Company</w:t>
            </w:r>
          </w:p>
        </w:tc>
        <w:tc>
          <w:tcPr>
            <w:tcW w:w="1180" w:type="dxa"/>
            <w:tcBorders>
              <w:top w:val="single" w:sz="4" w:space="0" w:color="auto"/>
              <w:left w:val="nil"/>
              <w:bottom w:val="single" w:sz="4" w:space="0" w:color="auto"/>
              <w:right w:val="single" w:sz="4" w:space="0" w:color="auto"/>
            </w:tcBorders>
            <w:shd w:val="clear" w:color="000000" w:fill="D9D9D9"/>
            <w:noWrap/>
            <w:hideMark/>
          </w:tcPr>
          <w:p w14:paraId="0CA6ED34"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 xml:space="preserve">Amount </w:t>
            </w:r>
          </w:p>
        </w:tc>
        <w:tc>
          <w:tcPr>
            <w:tcW w:w="3880" w:type="dxa"/>
            <w:tcBorders>
              <w:top w:val="nil"/>
              <w:left w:val="nil"/>
              <w:bottom w:val="single" w:sz="4" w:space="0" w:color="auto"/>
              <w:right w:val="single" w:sz="4" w:space="0" w:color="auto"/>
            </w:tcBorders>
            <w:shd w:val="clear" w:color="000000" w:fill="D9D9D9"/>
            <w:noWrap/>
            <w:hideMark/>
          </w:tcPr>
          <w:p w14:paraId="7AE694D1"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Details</w:t>
            </w:r>
          </w:p>
        </w:tc>
      </w:tr>
      <w:tr w:rsidR="007C3106" w:rsidRPr="007C3106" w14:paraId="3DB4FB60" w14:textId="77777777" w:rsidTr="007C3106">
        <w:trPr>
          <w:trHeight w:val="300"/>
        </w:trPr>
        <w:tc>
          <w:tcPr>
            <w:tcW w:w="1395" w:type="dxa"/>
            <w:tcBorders>
              <w:top w:val="nil"/>
              <w:left w:val="single" w:sz="4" w:space="0" w:color="auto"/>
              <w:bottom w:val="nil"/>
              <w:right w:val="nil"/>
            </w:tcBorders>
            <w:shd w:val="clear" w:color="auto" w:fill="auto"/>
            <w:noWrap/>
            <w:vAlign w:val="bottom"/>
            <w:hideMark/>
          </w:tcPr>
          <w:p w14:paraId="3269BB66" w14:textId="31A959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Up</w:t>
            </w:r>
            <w:r w:rsidR="00A73432">
              <w:rPr>
                <w:rFonts w:ascii="Calibri" w:eastAsia="Times New Roman" w:hAnsi="Calibri" w:cs="Calibri"/>
                <w:b/>
                <w:bCs/>
                <w:color w:val="000000"/>
                <w:lang w:val="en-GB" w:eastAsia="en-GB"/>
              </w:rPr>
              <w:t xml:space="preserve"> </w:t>
            </w:r>
            <w:r w:rsidRPr="007C3106">
              <w:rPr>
                <w:rFonts w:ascii="Calibri" w:eastAsia="Times New Roman" w:hAnsi="Calibri" w:cs="Calibri"/>
                <w:b/>
                <w:bCs/>
                <w:color w:val="000000"/>
                <w:lang w:val="en-GB" w:eastAsia="en-GB"/>
              </w:rPr>
              <w:t>to 30/05/23</w:t>
            </w:r>
          </w:p>
        </w:tc>
        <w:tc>
          <w:tcPr>
            <w:tcW w:w="2860" w:type="dxa"/>
            <w:tcBorders>
              <w:top w:val="nil"/>
              <w:left w:val="single" w:sz="4" w:space="0" w:color="auto"/>
              <w:bottom w:val="single" w:sz="4" w:space="0" w:color="auto"/>
              <w:right w:val="single" w:sz="4" w:space="0" w:color="auto"/>
            </w:tcBorders>
            <w:shd w:val="clear" w:color="auto" w:fill="auto"/>
            <w:noWrap/>
            <w:hideMark/>
          </w:tcPr>
          <w:p w14:paraId="1D46F99F"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xml:space="preserve">Eon </w:t>
            </w:r>
          </w:p>
        </w:tc>
        <w:tc>
          <w:tcPr>
            <w:tcW w:w="1180" w:type="dxa"/>
            <w:tcBorders>
              <w:top w:val="nil"/>
              <w:left w:val="nil"/>
              <w:bottom w:val="single" w:sz="4" w:space="0" w:color="auto"/>
              <w:right w:val="single" w:sz="4" w:space="0" w:color="auto"/>
            </w:tcBorders>
            <w:shd w:val="clear" w:color="auto" w:fill="auto"/>
            <w:noWrap/>
            <w:hideMark/>
          </w:tcPr>
          <w:p w14:paraId="46E2F9C4"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£8.82</w:t>
            </w:r>
          </w:p>
        </w:tc>
        <w:tc>
          <w:tcPr>
            <w:tcW w:w="3880" w:type="dxa"/>
            <w:tcBorders>
              <w:top w:val="nil"/>
              <w:left w:val="nil"/>
              <w:bottom w:val="single" w:sz="4" w:space="0" w:color="auto"/>
              <w:right w:val="single" w:sz="4" w:space="0" w:color="auto"/>
            </w:tcBorders>
            <w:shd w:val="clear" w:color="auto" w:fill="auto"/>
            <w:noWrap/>
            <w:hideMark/>
          </w:tcPr>
          <w:p w14:paraId="0C94A61A" w14:textId="74A640BD"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Cemetery Electricity Bill - M</w:t>
            </w:r>
            <w:r>
              <w:rPr>
                <w:rFonts w:ascii="Calibri" w:eastAsia="Times New Roman" w:hAnsi="Calibri" w:cs="Calibri"/>
                <w:color w:val="000000"/>
                <w:lang w:val="en-GB" w:eastAsia="en-GB"/>
              </w:rPr>
              <w:t>o</w:t>
            </w:r>
            <w:r w:rsidRPr="007C3106">
              <w:rPr>
                <w:rFonts w:ascii="Calibri" w:eastAsia="Times New Roman" w:hAnsi="Calibri" w:cs="Calibri"/>
                <w:color w:val="000000"/>
                <w:lang w:val="en-GB" w:eastAsia="en-GB"/>
              </w:rPr>
              <w:t>nthly</w:t>
            </w:r>
          </w:p>
        </w:tc>
      </w:tr>
      <w:tr w:rsidR="007C3106" w:rsidRPr="007C3106" w14:paraId="6CE066F2" w14:textId="77777777" w:rsidTr="007C3106">
        <w:trPr>
          <w:trHeight w:val="300"/>
        </w:trPr>
        <w:tc>
          <w:tcPr>
            <w:tcW w:w="1395" w:type="dxa"/>
            <w:tcBorders>
              <w:top w:val="nil"/>
              <w:left w:val="single" w:sz="4" w:space="0" w:color="auto"/>
              <w:bottom w:val="nil"/>
              <w:right w:val="nil"/>
            </w:tcBorders>
            <w:shd w:val="clear" w:color="auto" w:fill="auto"/>
            <w:noWrap/>
            <w:vAlign w:val="bottom"/>
            <w:hideMark/>
          </w:tcPr>
          <w:p w14:paraId="631C7A19"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 </w:t>
            </w:r>
          </w:p>
        </w:tc>
        <w:tc>
          <w:tcPr>
            <w:tcW w:w="2860" w:type="dxa"/>
            <w:tcBorders>
              <w:top w:val="nil"/>
              <w:left w:val="single" w:sz="4" w:space="0" w:color="auto"/>
              <w:bottom w:val="single" w:sz="4" w:space="0" w:color="auto"/>
              <w:right w:val="single" w:sz="4" w:space="0" w:color="auto"/>
            </w:tcBorders>
            <w:shd w:val="clear" w:color="auto" w:fill="auto"/>
            <w:noWrap/>
            <w:hideMark/>
          </w:tcPr>
          <w:p w14:paraId="56850452"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Intuit</w:t>
            </w:r>
          </w:p>
        </w:tc>
        <w:tc>
          <w:tcPr>
            <w:tcW w:w="1180" w:type="dxa"/>
            <w:tcBorders>
              <w:top w:val="nil"/>
              <w:left w:val="nil"/>
              <w:bottom w:val="single" w:sz="4" w:space="0" w:color="auto"/>
              <w:right w:val="single" w:sz="4" w:space="0" w:color="auto"/>
            </w:tcBorders>
            <w:shd w:val="clear" w:color="auto" w:fill="auto"/>
            <w:noWrap/>
            <w:hideMark/>
          </w:tcPr>
          <w:p w14:paraId="4803A591"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£37.20</w:t>
            </w:r>
          </w:p>
        </w:tc>
        <w:tc>
          <w:tcPr>
            <w:tcW w:w="3880" w:type="dxa"/>
            <w:tcBorders>
              <w:top w:val="nil"/>
              <w:left w:val="nil"/>
              <w:bottom w:val="single" w:sz="4" w:space="0" w:color="auto"/>
              <w:right w:val="single" w:sz="4" w:space="0" w:color="auto"/>
            </w:tcBorders>
            <w:shd w:val="clear" w:color="auto" w:fill="auto"/>
            <w:noWrap/>
            <w:hideMark/>
          </w:tcPr>
          <w:p w14:paraId="4EF3751B" w14:textId="6E5D22F4" w:rsidR="007C3106" w:rsidRPr="007C3106" w:rsidRDefault="007C3106" w:rsidP="007C3106">
            <w:pPr>
              <w:rPr>
                <w:rFonts w:ascii="Calibri" w:eastAsia="Times New Roman" w:hAnsi="Calibri" w:cs="Calibri"/>
                <w:color w:val="000000"/>
                <w:lang w:val="en-GB" w:eastAsia="en-GB"/>
              </w:rPr>
            </w:pPr>
            <w:proofErr w:type="spellStart"/>
            <w:r w:rsidRPr="007C3106">
              <w:rPr>
                <w:rFonts w:ascii="Calibri" w:eastAsia="Times New Roman" w:hAnsi="Calibri" w:cs="Calibri"/>
                <w:color w:val="000000"/>
                <w:lang w:val="en-GB" w:eastAsia="en-GB"/>
              </w:rPr>
              <w:t>Q.Books</w:t>
            </w:r>
            <w:proofErr w:type="spellEnd"/>
            <w:r w:rsidRPr="007C3106">
              <w:rPr>
                <w:rFonts w:ascii="Calibri" w:eastAsia="Times New Roman" w:hAnsi="Calibri" w:cs="Calibri"/>
                <w:color w:val="000000"/>
                <w:lang w:val="en-GB" w:eastAsia="en-GB"/>
              </w:rPr>
              <w:t xml:space="preserve"> Acc</w:t>
            </w:r>
            <w:r>
              <w:rPr>
                <w:rFonts w:ascii="Calibri" w:eastAsia="Times New Roman" w:hAnsi="Calibri" w:cs="Calibri"/>
                <w:color w:val="000000"/>
                <w:lang w:val="en-GB" w:eastAsia="en-GB"/>
              </w:rPr>
              <w:t>ount</w:t>
            </w:r>
            <w:r w:rsidRPr="007C3106">
              <w:rPr>
                <w:rFonts w:ascii="Calibri" w:eastAsia="Times New Roman" w:hAnsi="Calibri" w:cs="Calibri"/>
                <w:color w:val="000000"/>
                <w:lang w:val="en-GB" w:eastAsia="en-GB"/>
              </w:rPr>
              <w:t xml:space="preserve">s software </w:t>
            </w:r>
            <w:r>
              <w:rPr>
                <w:rFonts w:ascii="Calibri" w:eastAsia="Times New Roman" w:hAnsi="Calibri" w:cs="Calibri"/>
                <w:color w:val="000000"/>
                <w:lang w:val="en-GB" w:eastAsia="en-GB"/>
              </w:rPr>
              <w:t>s</w:t>
            </w:r>
            <w:r w:rsidRPr="007C3106">
              <w:rPr>
                <w:rFonts w:ascii="Calibri" w:eastAsia="Times New Roman" w:hAnsi="Calibri" w:cs="Calibri"/>
                <w:color w:val="000000"/>
                <w:lang w:val="en-GB" w:eastAsia="en-GB"/>
              </w:rPr>
              <w:t>upport - M</w:t>
            </w:r>
            <w:r>
              <w:rPr>
                <w:rFonts w:ascii="Calibri" w:eastAsia="Times New Roman" w:hAnsi="Calibri" w:cs="Calibri"/>
                <w:color w:val="000000"/>
                <w:lang w:val="en-GB" w:eastAsia="en-GB"/>
              </w:rPr>
              <w:t>o</w:t>
            </w:r>
            <w:r w:rsidRPr="007C3106">
              <w:rPr>
                <w:rFonts w:ascii="Calibri" w:eastAsia="Times New Roman" w:hAnsi="Calibri" w:cs="Calibri"/>
                <w:color w:val="000000"/>
                <w:lang w:val="en-GB" w:eastAsia="en-GB"/>
              </w:rPr>
              <w:t>nthly</w:t>
            </w:r>
          </w:p>
        </w:tc>
      </w:tr>
      <w:tr w:rsidR="007C3106" w:rsidRPr="007C3106" w14:paraId="75C8FA9A" w14:textId="77777777" w:rsidTr="007C3106">
        <w:trPr>
          <w:trHeight w:val="300"/>
        </w:trPr>
        <w:tc>
          <w:tcPr>
            <w:tcW w:w="1395" w:type="dxa"/>
            <w:tcBorders>
              <w:top w:val="nil"/>
              <w:left w:val="single" w:sz="4" w:space="0" w:color="auto"/>
              <w:bottom w:val="nil"/>
              <w:right w:val="nil"/>
            </w:tcBorders>
            <w:shd w:val="clear" w:color="auto" w:fill="auto"/>
            <w:noWrap/>
            <w:vAlign w:val="bottom"/>
            <w:hideMark/>
          </w:tcPr>
          <w:p w14:paraId="77DA3F75"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 </w:t>
            </w:r>
          </w:p>
        </w:tc>
        <w:tc>
          <w:tcPr>
            <w:tcW w:w="2860" w:type="dxa"/>
            <w:tcBorders>
              <w:top w:val="nil"/>
              <w:left w:val="single" w:sz="4" w:space="0" w:color="auto"/>
              <w:bottom w:val="single" w:sz="4" w:space="0" w:color="auto"/>
              <w:right w:val="single" w:sz="4" w:space="0" w:color="auto"/>
            </w:tcBorders>
            <w:shd w:val="clear" w:color="auto" w:fill="auto"/>
            <w:noWrap/>
            <w:hideMark/>
          </w:tcPr>
          <w:p w14:paraId="0AC15AED"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xml:space="preserve">Talk </w:t>
            </w:r>
            <w:proofErr w:type="spellStart"/>
            <w:r w:rsidRPr="007C3106">
              <w:rPr>
                <w:rFonts w:ascii="Calibri" w:eastAsia="Times New Roman" w:hAnsi="Calibri" w:cs="Calibri"/>
                <w:color w:val="000000"/>
                <w:lang w:val="en-GB" w:eastAsia="en-GB"/>
              </w:rPr>
              <w:t>Talk</w:t>
            </w:r>
            <w:proofErr w:type="spellEnd"/>
            <w:r w:rsidRPr="007C3106">
              <w:rPr>
                <w:rFonts w:ascii="Calibri" w:eastAsia="Times New Roman" w:hAnsi="Calibri" w:cs="Calibri"/>
                <w:color w:val="000000"/>
                <w:lang w:val="en-GB" w:eastAsia="en-GB"/>
              </w:rPr>
              <w:t xml:space="preserve"> </w:t>
            </w:r>
          </w:p>
        </w:tc>
        <w:tc>
          <w:tcPr>
            <w:tcW w:w="1180" w:type="dxa"/>
            <w:tcBorders>
              <w:top w:val="nil"/>
              <w:left w:val="nil"/>
              <w:bottom w:val="single" w:sz="4" w:space="0" w:color="auto"/>
              <w:right w:val="single" w:sz="4" w:space="0" w:color="auto"/>
            </w:tcBorders>
            <w:shd w:val="clear" w:color="auto" w:fill="auto"/>
            <w:noWrap/>
            <w:hideMark/>
          </w:tcPr>
          <w:p w14:paraId="36C9ED78"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£37.25</w:t>
            </w:r>
          </w:p>
        </w:tc>
        <w:tc>
          <w:tcPr>
            <w:tcW w:w="3880" w:type="dxa"/>
            <w:tcBorders>
              <w:top w:val="nil"/>
              <w:left w:val="nil"/>
              <w:bottom w:val="single" w:sz="4" w:space="0" w:color="auto"/>
              <w:right w:val="single" w:sz="4" w:space="0" w:color="auto"/>
            </w:tcBorders>
            <w:shd w:val="clear" w:color="auto" w:fill="auto"/>
            <w:noWrap/>
            <w:hideMark/>
          </w:tcPr>
          <w:p w14:paraId="7BA7F759" w14:textId="0612CE13"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Internet Provision - M</w:t>
            </w:r>
            <w:r>
              <w:rPr>
                <w:rFonts w:ascii="Calibri" w:eastAsia="Times New Roman" w:hAnsi="Calibri" w:cs="Calibri"/>
                <w:color w:val="000000"/>
                <w:lang w:val="en-GB" w:eastAsia="en-GB"/>
              </w:rPr>
              <w:t>o</w:t>
            </w:r>
            <w:r w:rsidRPr="007C3106">
              <w:rPr>
                <w:rFonts w:ascii="Calibri" w:eastAsia="Times New Roman" w:hAnsi="Calibri" w:cs="Calibri"/>
                <w:color w:val="000000"/>
                <w:lang w:val="en-GB" w:eastAsia="en-GB"/>
              </w:rPr>
              <w:t xml:space="preserve">nthly </w:t>
            </w:r>
          </w:p>
        </w:tc>
      </w:tr>
      <w:tr w:rsidR="007C3106" w:rsidRPr="007C3106" w14:paraId="4530FB0A" w14:textId="77777777" w:rsidTr="007C3106">
        <w:trPr>
          <w:trHeight w:val="300"/>
        </w:trPr>
        <w:tc>
          <w:tcPr>
            <w:tcW w:w="1395" w:type="dxa"/>
            <w:tcBorders>
              <w:top w:val="nil"/>
              <w:left w:val="single" w:sz="4" w:space="0" w:color="auto"/>
              <w:bottom w:val="nil"/>
              <w:right w:val="nil"/>
            </w:tcBorders>
            <w:shd w:val="clear" w:color="auto" w:fill="auto"/>
            <w:noWrap/>
            <w:vAlign w:val="bottom"/>
            <w:hideMark/>
          </w:tcPr>
          <w:p w14:paraId="3A42EE17"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 </w:t>
            </w:r>
          </w:p>
        </w:tc>
        <w:tc>
          <w:tcPr>
            <w:tcW w:w="2860" w:type="dxa"/>
            <w:tcBorders>
              <w:top w:val="nil"/>
              <w:left w:val="single" w:sz="4" w:space="0" w:color="auto"/>
              <w:bottom w:val="single" w:sz="4" w:space="0" w:color="auto"/>
              <w:right w:val="single" w:sz="4" w:space="0" w:color="auto"/>
            </w:tcBorders>
            <w:shd w:val="clear" w:color="auto" w:fill="auto"/>
            <w:noWrap/>
            <w:hideMark/>
          </w:tcPr>
          <w:p w14:paraId="34B4C3D8" w14:textId="77777777" w:rsidR="007C3106" w:rsidRPr="007C3106" w:rsidRDefault="007C3106" w:rsidP="007C3106">
            <w:pPr>
              <w:jc w:val="right"/>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TOTAL DIRECT DEBITS</w:t>
            </w:r>
          </w:p>
        </w:tc>
        <w:tc>
          <w:tcPr>
            <w:tcW w:w="1180" w:type="dxa"/>
            <w:tcBorders>
              <w:top w:val="nil"/>
              <w:left w:val="nil"/>
              <w:bottom w:val="single" w:sz="4" w:space="0" w:color="auto"/>
              <w:right w:val="single" w:sz="4" w:space="0" w:color="auto"/>
            </w:tcBorders>
            <w:shd w:val="clear" w:color="auto" w:fill="auto"/>
            <w:noWrap/>
            <w:hideMark/>
          </w:tcPr>
          <w:p w14:paraId="15CA06FE"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£83.27</w:t>
            </w:r>
          </w:p>
        </w:tc>
        <w:tc>
          <w:tcPr>
            <w:tcW w:w="3880" w:type="dxa"/>
            <w:tcBorders>
              <w:top w:val="nil"/>
              <w:left w:val="nil"/>
              <w:bottom w:val="single" w:sz="4" w:space="0" w:color="auto"/>
              <w:right w:val="single" w:sz="4" w:space="0" w:color="auto"/>
            </w:tcBorders>
            <w:shd w:val="clear" w:color="auto" w:fill="auto"/>
            <w:noWrap/>
            <w:hideMark/>
          </w:tcPr>
          <w:p w14:paraId="027B09BB"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w:t>
            </w:r>
          </w:p>
        </w:tc>
      </w:tr>
      <w:tr w:rsidR="007C3106" w:rsidRPr="007C3106" w14:paraId="38E77BF9" w14:textId="77777777" w:rsidTr="007C3106">
        <w:trPr>
          <w:trHeight w:val="300"/>
        </w:trPr>
        <w:tc>
          <w:tcPr>
            <w:tcW w:w="1395" w:type="dxa"/>
            <w:tcBorders>
              <w:top w:val="single" w:sz="4" w:space="0" w:color="auto"/>
              <w:left w:val="single" w:sz="4" w:space="0" w:color="auto"/>
              <w:bottom w:val="single" w:sz="4" w:space="0" w:color="auto"/>
              <w:right w:val="single" w:sz="4" w:space="0" w:color="auto"/>
            </w:tcBorders>
            <w:shd w:val="clear" w:color="000000" w:fill="D9D9D9"/>
            <w:noWrap/>
            <w:hideMark/>
          </w:tcPr>
          <w:p w14:paraId="031B79A4"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 xml:space="preserve">BACS </w:t>
            </w:r>
          </w:p>
        </w:tc>
        <w:tc>
          <w:tcPr>
            <w:tcW w:w="2860" w:type="dxa"/>
            <w:tcBorders>
              <w:top w:val="nil"/>
              <w:left w:val="nil"/>
              <w:bottom w:val="single" w:sz="4" w:space="0" w:color="auto"/>
              <w:right w:val="single" w:sz="4" w:space="0" w:color="auto"/>
            </w:tcBorders>
            <w:shd w:val="clear" w:color="000000" w:fill="D9D9D9"/>
            <w:noWrap/>
            <w:hideMark/>
          </w:tcPr>
          <w:p w14:paraId="50164C3D"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 </w:t>
            </w:r>
          </w:p>
        </w:tc>
        <w:tc>
          <w:tcPr>
            <w:tcW w:w="1180" w:type="dxa"/>
            <w:tcBorders>
              <w:top w:val="nil"/>
              <w:left w:val="nil"/>
              <w:bottom w:val="single" w:sz="4" w:space="0" w:color="auto"/>
              <w:right w:val="single" w:sz="4" w:space="0" w:color="auto"/>
            </w:tcBorders>
            <w:shd w:val="clear" w:color="000000" w:fill="D9D9D9"/>
            <w:noWrap/>
            <w:hideMark/>
          </w:tcPr>
          <w:p w14:paraId="02779AD4"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 </w:t>
            </w:r>
          </w:p>
        </w:tc>
        <w:tc>
          <w:tcPr>
            <w:tcW w:w="3880" w:type="dxa"/>
            <w:tcBorders>
              <w:top w:val="nil"/>
              <w:left w:val="nil"/>
              <w:bottom w:val="single" w:sz="4" w:space="0" w:color="auto"/>
              <w:right w:val="single" w:sz="4" w:space="0" w:color="auto"/>
            </w:tcBorders>
            <w:shd w:val="clear" w:color="000000" w:fill="D9D9D9"/>
            <w:noWrap/>
            <w:hideMark/>
          </w:tcPr>
          <w:p w14:paraId="417B7941"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 </w:t>
            </w:r>
          </w:p>
        </w:tc>
      </w:tr>
      <w:tr w:rsidR="007C3106" w:rsidRPr="007C3106" w14:paraId="3CB6F369" w14:textId="77777777" w:rsidTr="007C3106">
        <w:trPr>
          <w:trHeight w:val="398"/>
        </w:trPr>
        <w:tc>
          <w:tcPr>
            <w:tcW w:w="1395" w:type="dxa"/>
            <w:tcBorders>
              <w:top w:val="nil"/>
              <w:left w:val="single" w:sz="4" w:space="0" w:color="auto"/>
              <w:bottom w:val="single" w:sz="4" w:space="0" w:color="auto"/>
              <w:right w:val="single" w:sz="4" w:space="0" w:color="auto"/>
            </w:tcBorders>
            <w:shd w:val="clear" w:color="auto" w:fill="auto"/>
            <w:noWrap/>
            <w:hideMark/>
          </w:tcPr>
          <w:p w14:paraId="238BC345" w14:textId="48D9F59C"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Up</w:t>
            </w:r>
            <w:r w:rsidR="00A73432">
              <w:rPr>
                <w:rFonts w:ascii="Calibri" w:eastAsia="Times New Roman" w:hAnsi="Calibri" w:cs="Calibri"/>
                <w:b/>
                <w:bCs/>
                <w:color w:val="000000"/>
                <w:lang w:val="en-GB" w:eastAsia="en-GB"/>
              </w:rPr>
              <w:t xml:space="preserve"> </w:t>
            </w:r>
            <w:r w:rsidRPr="007C3106">
              <w:rPr>
                <w:rFonts w:ascii="Calibri" w:eastAsia="Times New Roman" w:hAnsi="Calibri" w:cs="Calibri"/>
                <w:b/>
                <w:bCs/>
                <w:color w:val="000000"/>
                <w:lang w:val="en-GB" w:eastAsia="en-GB"/>
              </w:rPr>
              <w:t>to 12/06/23</w:t>
            </w:r>
          </w:p>
        </w:tc>
        <w:tc>
          <w:tcPr>
            <w:tcW w:w="2860" w:type="dxa"/>
            <w:tcBorders>
              <w:top w:val="nil"/>
              <w:left w:val="nil"/>
              <w:bottom w:val="nil"/>
              <w:right w:val="single" w:sz="4" w:space="0" w:color="auto"/>
            </w:tcBorders>
            <w:shd w:val="clear" w:color="auto" w:fill="auto"/>
            <w:hideMark/>
          </w:tcPr>
          <w:p w14:paraId="43CEF04E" w14:textId="77777777" w:rsidR="007C3106" w:rsidRPr="007C3106" w:rsidRDefault="007C3106" w:rsidP="007C3106">
            <w:pPr>
              <w:rPr>
                <w:rFonts w:ascii="Calibri" w:eastAsia="Times New Roman" w:hAnsi="Calibri" w:cs="Calibri"/>
                <w:color w:val="000000"/>
                <w:lang w:val="en-GB" w:eastAsia="en-GB"/>
              </w:rPr>
            </w:pPr>
            <w:proofErr w:type="spellStart"/>
            <w:r w:rsidRPr="007C3106">
              <w:rPr>
                <w:rFonts w:ascii="Calibri" w:eastAsia="Times New Roman" w:hAnsi="Calibri" w:cs="Calibri"/>
                <w:color w:val="000000"/>
                <w:lang w:val="en-GB" w:eastAsia="en-GB"/>
              </w:rPr>
              <w:t>Illiffe</w:t>
            </w:r>
            <w:proofErr w:type="spellEnd"/>
            <w:r w:rsidRPr="007C3106">
              <w:rPr>
                <w:rFonts w:ascii="Calibri" w:eastAsia="Times New Roman" w:hAnsi="Calibri" w:cs="Calibri"/>
                <w:color w:val="000000"/>
                <w:lang w:val="en-GB" w:eastAsia="en-GB"/>
              </w:rPr>
              <w:t xml:space="preserve"> Media Publishing Ltd</w:t>
            </w:r>
          </w:p>
        </w:tc>
        <w:tc>
          <w:tcPr>
            <w:tcW w:w="1180" w:type="dxa"/>
            <w:tcBorders>
              <w:top w:val="nil"/>
              <w:left w:val="nil"/>
              <w:bottom w:val="nil"/>
              <w:right w:val="single" w:sz="4" w:space="0" w:color="auto"/>
            </w:tcBorders>
            <w:shd w:val="clear" w:color="auto" w:fill="auto"/>
            <w:noWrap/>
            <w:hideMark/>
          </w:tcPr>
          <w:p w14:paraId="74E5A9B0"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£102.60</w:t>
            </w:r>
          </w:p>
        </w:tc>
        <w:tc>
          <w:tcPr>
            <w:tcW w:w="3880" w:type="dxa"/>
            <w:tcBorders>
              <w:top w:val="nil"/>
              <w:left w:val="nil"/>
              <w:bottom w:val="single" w:sz="4" w:space="0" w:color="auto"/>
              <w:right w:val="single" w:sz="4" w:space="0" w:color="auto"/>
            </w:tcBorders>
            <w:shd w:val="clear" w:color="auto" w:fill="auto"/>
            <w:noWrap/>
            <w:hideMark/>
          </w:tcPr>
          <w:p w14:paraId="29ABBE79"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xml:space="preserve">Annual Parish Meeting Notice </w:t>
            </w:r>
          </w:p>
        </w:tc>
      </w:tr>
      <w:tr w:rsidR="007C3106" w:rsidRPr="007C3106" w14:paraId="301040D4" w14:textId="77777777" w:rsidTr="007C3106">
        <w:trPr>
          <w:trHeight w:val="300"/>
        </w:trPr>
        <w:tc>
          <w:tcPr>
            <w:tcW w:w="1395" w:type="dxa"/>
            <w:tcBorders>
              <w:top w:val="nil"/>
              <w:left w:val="single" w:sz="4" w:space="0" w:color="auto"/>
              <w:bottom w:val="single" w:sz="4" w:space="0" w:color="auto"/>
              <w:right w:val="single" w:sz="4" w:space="0" w:color="auto"/>
            </w:tcBorders>
            <w:shd w:val="clear" w:color="auto" w:fill="auto"/>
            <w:noWrap/>
            <w:hideMark/>
          </w:tcPr>
          <w:p w14:paraId="51A4D99C"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 xml:space="preserve"> </w:t>
            </w:r>
          </w:p>
        </w:tc>
        <w:tc>
          <w:tcPr>
            <w:tcW w:w="2860" w:type="dxa"/>
            <w:tcBorders>
              <w:top w:val="single" w:sz="4" w:space="0" w:color="auto"/>
              <w:left w:val="nil"/>
              <w:bottom w:val="single" w:sz="4" w:space="0" w:color="auto"/>
              <w:right w:val="single" w:sz="4" w:space="0" w:color="auto"/>
            </w:tcBorders>
            <w:shd w:val="clear" w:color="auto" w:fill="auto"/>
            <w:noWrap/>
            <w:hideMark/>
          </w:tcPr>
          <w:p w14:paraId="3C3D270A"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xml:space="preserve">Sudbury Office Supplies </w:t>
            </w:r>
          </w:p>
        </w:tc>
        <w:tc>
          <w:tcPr>
            <w:tcW w:w="1180" w:type="dxa"/>
            <w:tcBorders>
              <w:top w:val="single" w:sz="4" w:space="0" w:color="auto"/>
              <w:left w:val="nil"/>
              <w:bottom w:val="single" w:sz="4" w:space="0" w:color="auto"/>
              <w:right w:val="single" w:sz="4" w:space="0" w:color="auto"/>
            </w:tcBorders>
            <w:shd w:val="clear" w:color="auto" w:fill="auto"/>
            <w:noWrap/>
            <w:hideMark/>
          </w:tcPr>
          <w:p w14:paraId="110F7DA8"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£35.77</w:t>
            </w:r>
          </w:p>
        </w:tc>
        <w:tc>
          <w:tcPr>
            <w:tcW w:w="3880" w:type="dxa"/>
            <w:tcBorders>
              <w:top w:val="nil"/>
              <w:left w:val="nil"/>
              <w:bottom w:val="single" w:sz="4" w:space="0" w:color="auto"/>
              <w:right w:val="single" w:sz="4" w:space="0" w:color="auto"/>
            </w:tcBorders>
            <w:shd w:val="clear" w:color="auto" w:fill="auto"/>
            <w:noWrap/>
            <w:hideMark/>
          </w:tcPr>
          <w:p w14:paraId="1A545366"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xml:space="preserve">Stationery </w:t>
            </w:r>
          </w:p>
        </w:tc>
      </w:tr>
      <w:tr w:rsidR="007C3106" w:rsidRPr="007C3106" w14:paraId="7904EA53" w14:textId="77777777" w:rsidTr="007C3106">
        <w:trPr>
          <w:trHeight w:val="300"/>
        </w:trPr>
        <w:tc>
          <w:tcPr>
            <w:tcW w:w="1395" w:type="dxa"/>
            <w:tcBorders>
              <w:top w:val="nil"/>
              <w:left w:val="single" w:sz="4" w:space="0" w:color="auto"/>
              <w:bottom w:val="single" w:sz="4" w:space="0" w:color="auto"/>
              <w:right w:val="single" w:sz="4" w:space="0" w:color="auto"/>
            </w:tcBorders>
            <w:shd w:val="clear" w:color="auto" w:fill="auto"/>
            <w:noWrap/>
            <w:hideMark/>
          </w:tcPr>
          <w:p w14:paraId="7A93D782"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 </w:t>
            </w:r>
          </w:p>
        </w:tc>
        <w:tc>
          <w:tcPr>
            <w:tcW w:w="2860" w:type="dxa"/>
            <w:tcBorders>
              <w:top w:val="nil"/>
              <w:left w:val="nil"/>
              <w:bottom w:val="single" w:sz="4" w:space="0" w:color="auto"/>
              <w:right w:val="single" w:sz="4" w:space="0" w:color="auto"/>
            </w:tcBorders>
            <w:shd w:val="clear" w:color="auto" w:fill="auto"/>
            <w:noWrap/>
            <w:vAlign w:val="bottom"/>
            <w:hideMark/>
          </w:tcPr>
          <w:p w14:paraId="14BF95E8"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xml:space="preserve">S &amp; K News </w:t>
            </w:r>
          </w:p>
        </w:tc>
        <w:tc>
          <w:tcPr>
            <w:tcW w:w="1180" w:type="dxa"/>
            <w:tcBorders>
              <w:top w:val="nil"/>
              <w:left w:val="nil"/>
              <w:bottom w:val="nil"/>
              <w:right w:val="nil"/>
            </w:tcBorders>
            <w:shd w:val="clear" w:color="auto" w:fill="auto"/>
            <w:noWrap/>
            <w:vAlign w:val="bottom"/>
            <w:hideMark/>
          </w:tcPr>
          <w:p w14:paraId="14E6AC8A"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£8.00</w:t>
            </w:r>
          </w:p>
        </w:tc>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7075FA01"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xml:space="preserve">Suffolk Free Press </w:t>
            </w:r>
          </w:p>
        </w:tc>
      </w:tr>
      <w:tr w:rsidR="007C3106" w:rsidRPr="007C3106" w14:paraId="1F160E98" w14:textId="77777777" w:rsidTr="007C3106">
        <w:trPr>
          <w:trHeight w:val="300"/>
        </w:trPr>
        <w:tc>
          <w:tcPr>
            <w:tcW w:w="1395" w:type="dxa"/>
            <w:tcBorders>
              <w:top w:val="nil"/>
              <w:left w:val="single" w:sz="4" w:space="0" w:color="auto"/>
              <w:bottom w:val="single" w:sz="4" w:space="0" w:color="auto"/>
              <w:right w:val="single" w:sz="4" w:space="0" w:color="auto"/>
            </w:tcBorders>
            <w:shd w:val="clear" w:color="auto" w:fill="auto"/>
            <w:noWrap/>
            <w:hideMark/>
          </w:tcPr>
          <w:p w14:paraId="4C9E7CFE"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 </w:t>
            </w:r>
          </w:p>
        </w:tc>
        <w:tc>
          <w:tcPr>
            <w:tcW w:w="2860" w:type="dxa"/>
            <w:tcBorders>
              <w:top w:val="nil"/>
              <w:left w:val="nil"/>
              <w:bottom w:val="single" w:sz="4" w:space="0" w:color="auto"/>
              <w:right w:val="single" w:sz="4" w:space="0" w:color="auto"/>
            </w:tcBorders>
            <w:shd w:val="clear" w:color="auto" w:fill="auto"/>
            <w:noWrap/>
            <w:vAlign w:val="bottom"/>
            <w:hideMark/>
          </w:tcPr>
          <w:p w14:paraId="772E0C70"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xml:space="preserve">Sudbury Garden Services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3CA021AB"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£150.00</w:t>
            </w:r>
          </w:p>
        </w:tc>
        <w:tc>
          <w:tcPr>
            <w:tcW w:w="3880" w:type="dxa"/>
            <w:tcBorders>
              <w:top w:val="nil"/>
              <w:left w:val="nil"/>
              <w:bottom w:val="single" w:sz="4" w:space="0" w:color="auto"/>
              <w:right w:val="single" w:sz="4" w:space="0" w:color="auto"/>
            </w:tcBorders>
            <w:shd w:val="clear" w:color="auto" w:fill="auto"/>
            <w:noWrap/>
            <w:vAlign w:val="bottom"/>
            <w:hideMark/>
          </w:tcPr>
          <w:p w14:paraId="6638760F"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xml:space="preserve">Grass seeding 5 Graves </w:t>
            </w:r>
          </w:p>
        </w:tc>
      </w:tr>
      <w:tr w:rsidR="007C3106" w:rsidRPr="007C3106" w14:paraId="18D3846B" w14:textId="77777777" w:rsidTr="007C3106">
        <w:trPr>
          <w:trHeight w:val="300"/>
        </w:trPr>
        <w:tc>
          <w:tcPr>
            <w:tcW w:w="1395" w:type="dxa"/>
            <w:tcBorders>
              <w:top w:val="nil"/>
              <w:left w:val="single" w:sz="4" w:space="0" w:color="auto"/>
              <w:bottom w:val="single" w:sz="4" w:space="0" w:color="auto"/>
              <w:right w:val="single" w:sz="4" w:space="0" w:color="auto"/>
            </w:tcBorders>
            <w:shd w:val="clear" w:color="auto" w:fill="auto"/>
            <w:noWrap/>
            <w:hideMark/>
          </w:tcPr>
          <w:p w14:paraId="2C3A9B56"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 </w:t>
            </w:r>
          </w:p>
        </w:tc>
        <w:tc>
          <w:tcPr>
            <w:tcW w:w="2860" w:type="dxa"/>
            <w:tcBorders>
              <w:top w:val="nil"/>
              <w:left w:val="nil"/>
              <w:bottom w:val="single" w:sz="4" w:space="0" w:color="auto"/>
              <w:right w:val="single" w:sz="4" w:space="0" w:color="auto"/>
            </w:tcBorders>
            <w:shd w:val="clear" w:color="000000" w:fill="FFFFFF"/>
            <w:hideMark/>
          </w:tcPr>
          <w:p w14:paraId="5F65FBF8"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xml:space="preserve">Sudbury Garden Services </w:t>
            </w:r>
          </w:p>
        </w:tc>
        <w:tc>
          <w:tcPr>
            <w:tcW w:w="1180" w:type="dxa"/>
            <w:tcBorders>
              <w:top w:val="nil"/>
              <w:left w:val="nil"/>
              <w:bottom w:val="single" w:sz="4" w:space="0" w:color="auto"/>
              <w:right w:val="single" w:sz="4" w:space="0" w:color="auto"/>
            </w:tcBorders>
            <w:shd w:val="clear" w:color="000000" w:fill="FFFFFF"/>
            <w:noWrap/>
            <w:hideMark/>
          </w:tcPr>
          <w:p w14:paraId="66804F1B"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£830.00</w:t>
            </w:r>
          </w:p>
        </w:tc>
        <w:tc>
          <w:tcPr>
            <w:tcW w:w="3880" w:type="dxa"/>
            <w:tcBorders>
              <w:top w:val="nil"/>
              <w:left w:val="nil"/>
              <w:bottom w:val="single" w:sz="4" w:space="0" w:color="auto"/>
              <w:right w:val="single" w:sz="4" w:space="0" w:color="auto"/>
            </w:tcBorders>
            <w:shd w:val="clear" w:color="000000" w:fill="FFFFFF"/>
            <w:hideMark/>
          </w:tcPr>
          <w:p w14:paraId="63679BDE"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xml:space="preserve">Cemetery Grounds </w:t>
            </w:r>
            <w:proofErr w:type="spellStart"/>
            <w:r w:rsidRPr="007C3106">
              <w:rPr>
                <w:rFonts w:ascii="Calibri" w:eastAsia="Times New Roman" w:hAnsi="Calibri" w:cs="Calibri"/>
                <w:color w:val="000000"/>
                <w:lang w:val="en-GB" w:eastAsia="en-GB"/>
              </w:rPr>
              <w:t>Maint</w:t>
            </w:r>
            <w:proofErr w:type="spellEnd"/>
            <w:r w:rsidRPr="007C3106">
              <w:rPr>
                <w:rFonts w:ascii="Calibri" w:eastAsia="Times New Roman" w:hAnsi="Calibri" w:cs="Calibri"/>
                <w:color w:val="000000"/>
                <w:lang w:val="en-GB" w:eastAsia="en-GB"/>
              </w:rPr>
              <w:t xml:space="preserve">. Contract </w:t>
            </w:r>
          </w:p>
        </w:tc>
      </w:tr>
      <w:tr w:rsidR="007C3106" w:rsidRPr="007C3106" w14:paraId="4FB21719" w14:textId="77777777" w:rsidTr="007C3106">
        <w:trPr>
          <w:trHeight w:val="300"/>
        </w:trPr>
        <w:tc>
          <w:tcPr>
            <w:tcW w:w="1395" w:type="dxa"/>
            <w:tcBorders>
              <w:top w:val="nil"/>
              <w:left w:val="single" w:sz="4" w:space="0" w:color="auto"/>
              <w:bottom w:val="single" w:sz="4" w:space="0" w:color="auto"/>
              <w:right w:val="single" w:sz="4" w:space="0" w:color="auto"/>
            </w:tcBorders>
            <w:shd w:val="clear" w:color="auto" w:fill="auto"/>
            <w:noWrap/>
            <w:hideMark/>
          </w:tcPr>
          <w:p w14:paraId="058BBE83"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 </w:t>
            </w:r>
          </w:p>
        </w:tc>
        <w:tc>
          <w:tcPr>
            <w:tcW w:w="2860" w:type="dxa"/>
            <w:tcBorders>
              <w:top w:val="nil"/>
              <w:left w:val="nil"/>
              <w:bottom w:val="single" w:sz="4" w:space="0" w:color="auto"/>
              <w:right w:val="single" w:sz="4" w:space="0" w:color="auto"/>
            </w:tcBorders>
            <w:shd w:val="clear" w:color="000000" w:fill="FFFFFF"/>
            <w:hideMark/>
          </w:tcPr>
          <w:p w14:paraId="5D185F8F"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xml:space="preserve">Sudbury Garden Services </w:t>
            </w:r>
          </w:p>
        </w:tc>
        <w:tc>
          <w:tcPr>
            <w:tcW w:w="1180" w:type="dxa"/>
            <w:tcBorders>
              <w:top w:val="nil"/>
              <w:left w:val="nil"/>
              <w:bottom w:val="single" w:sz="4" w:space="0" w:color="auto"/>
              <w:right w:val="single" w:sz="4" w:space="0" w:color="auto"/>
            </w:tcBorders>
            <w:shd w:val="clear" w:color="000000" w:fill="FFFFFF"/>
            <w:noWrap/>
            <w:hideMark/>
          </w:tcPr>
          <w:p w14:paraId="0B16E517"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£490.00</w:t>
            </w:r>
          </w:p>
        </w:tc>
        <w:tc>
          <w:tcPr>
            <w:tcW w:w="3880" w:type="dxa"/>
            <w:tcBorders>
              <w:top w:val="nil"/>
              <w:left w:val="nil"/>
              <w:bottom w:val="single" w:sz="4" w:space="0" w:color="auto"/>
              <w:right w:val="single" w:sz="4" w:space="0" w:color="auto"/>
            </w:tcBorders>
            <w:shd w:val="clear" w:color="000000" w:fill="FFFFFF"/>
            <w:hideMark/>
          </w:tcPr>
          <w:p w14:paraId="085F6BAA"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xml:space="preserve">St Andrews </w:t>
            </w:r>
            <w:proofErr w:type="spellStart"/>
            <w:r w:rsidRPr="007C3106">
              <w:rPr>
                <w:rFonts w:ascii="Calibri" w:eastAsia="Times New Roman" w:hAnsi="Calibri" w:cs="Calibri"/>
                <w:color w:val="000000"/>
                <w:lang w:val="en-GB" w:eastAsia="en-GB"/>
              </w:rPr>
              <w:t>Chrchyrd</w:t>
            </w:r>
            <w:proofErr w:type="spellEnd"/>
            <w:r w:rsidRPr="007C3106">
              <w:rPr>
                <w:rFonts w:ascii="Calibri" w:eastAsia="Times New Roman" w:hAnsi="Calibri" w:cs="Calibri"/>
                <w:color w:val="000000"/>
                <w:lang w:val="en-GB" w:eastAsia="en-GB"/>
              </w:rPr>
              <w:t xml:space="preserve"> </w:t>
            </w:r>
            <w:proofErr w:type="spellStart"/>
            <w:r w:rsidRPr="007C3106">
              <w:rPr>
                <w:rFonts w:ascii="Calibri" w:eastAsia="Times New Roman" w:hAnsi="Calibri" w:cs="Calibri"/>
                <w:color w:val="000000"/>
                <w:lang w:val="en-GB" w:eastAsia="en-GB"/>
              </w:rPr>
              <w:t>Grnds.Mnt</w:t>
            </w:r>
            <w:proofErr w:type="spellEnd"/>
            <w:r w:rsidRPr="007C3106">
              <w:rPr>
                <w:rFonts w:ascii="Calibri" w:eastAsia="Times New Roman" w:hAnsi="Calibri" w:cs="Calibri"/>
                <w:color w:val="000000"/>
                <w:lang w:val="en-GB" w:eastAsia="en-GB"/>
              </w:rPr>
              <w:t xml:space="preserve"> </w:t>
            </w:r>
            <w:proofErr w:type="spellStart"/>
            <w:r w:rsidRPr="007C3106">
              <w:rPr>
                <w:rFonts w:ascii="Calibri" w:eastAsia="Times New Roman" w:hAnsi="Calibri" w:cs="Calibri"/>
                <w:color w:val="000000"/>
                <w:lang w:val="en-GB" w:eastAsia="en-GB"/>
              </w:rPr>
              <w:t>Cntrct</w:t>
            </w:r>
            <w:proofErr w:type="spellEnd"/>
            <w:r w:rsidRPr="007C3106">
              <w:rPr>
                <w:rFonts w:ascii="Calibri" w:eastAsia="Times New Roman" w:hAnsi="Calibri" w:cs="Calibri"/>
                <w:color w:val="000000"/>
                <w:lang w:val="en-GB" w:eastAsia="en-GB"/>
              </w:rPr>
              <w:t xml:space="preserve"> </w:t>
            </w:r>
          </w:p>
        </w:tc>
      </w:tr>
      <w:tr w:rsidR="007C3106" w:rsidRPr="007C3106" w14:paraId="516E11C4" w14:textId="77777777" w:rsidTr="007C3106">
        <w:trPr>
          <w:trHeight w:val="300"/>
        </w:trPr>
        <w:tc>
          <w:tcPr>
            <w:tcW w:w="1395" w:type="dxa"/>
            <w:tcBorders>
              <w:top w:val="nil"/>
              <w:left w:val="single" w:sz="4" w:space="0" w:color="auto"/>
              <w:bottom w:val="single" w:sz="4" w:space="0" w:color="auto"/>
              <w:right w:val="single" w:sz="4" w:space="0" w:color="auto"/>
            </w:tcBorders>
            <w:shd w:val="clear" w:color="auto" w:fill="auto"/>
            <w:noWrap/>
            <w:hideMark/>
          </w:tcPr>
          <w:p w14:paraId="7E2CF8B7"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 </w:t>
            </w:r>
          </w:p>
        </w:tc>
        <w:tc>
          <w:tcPr>
            <w:tcW w:w="2860" w:type="dxa"/>
            <w:tcBorders>
              <w:top w:val="nil"/>
              <w:left w:val="nil"/>
              <w:bottom w:val="single" w:sz="4" w:space="0" w:color="auto"/>
              <w:right w:val="single" w:sz="4" w:space="0" w:color="auto"/>
            </w:tcBorders>
            <w:shd w:val="clear" w:color="000000" w:fill="FFFFFF"/>
            <w:noWrap/>
            <w:hideMark/>
          </w:tcPr>
          <w:p w14:paraId="1E4E6E22"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xml:space="preserve">Countrywide </w:t>
            </w:r>
            <w:proofErr w:type="spellStart"/>
            <w:r w:rsidRPr="007C3106">
              <w:rPr>
                <w:rFonts w:ascii="Calibri" w:eastAsia="Times New Roman" w:hAnsi="Calibri" w:cs="Calibri"/>
                <w:color w:val="000000"/>
                <w:lang w:val="en-GB" w:eastAsia="en-GB"/>
              </w:rPr>
              <w:t>Grnds</w:t>
            </w:r>
            <w:proofErr w:type="spellEnd"/>
            <w:r w:rsidRPr="007C3106">
              <w:rPr>
                <w:rFonts w:ascii="Calibri" w:eastAsia="Times New Roman" w:hAnsi="Calibri" w:cs="Calibri"/>
                <w:color w:val="000000"/>
                <w:lang w:val="en-GB" w:eastAsia="en-GB"/>
              </w:rPr>
              <w:t xml:space="preserve"> </w:t>
            </w:r>
            <w:proofErr w:type="spellStart"/>
            <w:r w:rsidRPr="007C3106">
              <w:rPr>
                <w:rFonts w:ascii="Calibri" w:eastAsia="Times New Roman" w:hAnsi="Calibri" w:cs="Calibri"/>
                <w:color w:val="000000"/>
                <w:lang w:val="en-GB" w:eastAsia="en-GB"/>
              </w:rPr>
              <w:t>Maint</w:t>
            </w:r>
            <w:proofErr w:type="spellEnd"/>
            <w:r w:rsidRPr="007C3106">
              <w:rPr>
                <w:rFonts w:ascii="Calibri" w:eastAsia="Times New Roman" w:hAnsi="Calibri" w:cs="Calibri"/>
                <w:color w:val="000000"/>
                <w:lang w:val="en-GB" w:eastAsia="en-GB"/>
              </w:rPr>
              <w:t xml:space="preserve">. </w:t>
            </w:r>
          </w:p>
        </w:tc>
        <w:tc>
          <w:tcPr>
            <w:tcW w:w="1180" w:type="dxa"/>
            <w:tcBorders>
              <w:top w:val="nil"/>
              <w:left w:val="nil"/>
              <w:bottom w:val="single" w:sz="4" w:space="0" w:color="auto"/>
              <w:right w:val="single" w:sz="4" w:space="0" w:color="auto"/>
            </w:tcBorders>
            <w:shd w:val="clear" w:color="000000" w:fill="FFFFFF"/>
            <w:noWrap/>
            <w:hideMark/>
          </w:tcPr>
          <w:p w14:paraId="41E3C653"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£516.50</w:t>
            </w:r>
          </w:p>
        </w:tc>
        <w:tc>
          <w:tcPr>
            <w:tcW w:w="3880" w:type="dxa"/>
            <w:tcBorders>
              <w:top w:val="nil"/>
              <w:left w:val="nil"/>
              <w:bottom w:val="single" w:sz="4" w:space="0" w:color="auto"/>
              <w:right w:val="single" w:sz="4" w:space="0" w:color="auto"/>
            </w:tcBorders>
            <w:shd w:val="clear" w:color="000000" w:fill="FFFFFF"/>
            <w:hideMark/>
          </w:tcPr>
          <w:p w14:paraId="5A3C2BED"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xml:space="preserve">BHL Grounds </w:t>
            </w:r>
            <w:proofErr w:type="spellStart"/>
            <w:r w:rsidRPr="007C3106">
              <w:rPr>
                <w:rFonts w:ascii="Calibri" w:eastAsia="Times New Roman" w:hAnsi="Calibri" w:cs="Calibri"/>
                <w:color w:val="000000"/>
                <w:lang w:val="en-GB" w:eastAsia="en-GB"/>
              </w:rPr>
              <w:t>Maint</w:t>
            </w:r>
            <w:proofErr w:type="spellEnd"/>
            <w:r w:rsidRPr="007C3106">
              <w:rPr>
                <w:rFonts w:ascii="Calibri" w:eastAsia="Times New Roman" w:hAnsi="Calibri" w:cs="Calibri"/>
                <w:color w:val="000000"/>
                <w:lang w:val="en-GB" w:eastAsia="en-GB"/>
              </w:rPr>
              <w:t xml:space="preserve">. Contract </w:t>
            </w:r>
          </w:p>
        </w:tc>
      </w:tr>
      <w:tr w:rsidR="007C3106" w:rsidRPr="007C3106" w14:paraId="001C0730" w14:textId="77777777" w:rsidTr="007C3106">
        <w:trPr>
          <w:trHeight w:val="600"/>
        </w:trPr>
        <w:tc>
          <w:tcPr>
            <w:tcW w:w="1395" w:type="dxa"/>
            <w:tcBorders>
              <w:top w:val="nil"/>
              <w:left w:val="single" w:sz="4" w:space="0" w:color="auto"/>
              <w:bottom w:val="single" w:sz="4" w:space="0" w:color="auto"/>
              <w:right w:val="single" w:sz="4" w:space="0" w:color="auto"/>
            </w:tcBorders>
            <w:shd w:val="clear" w:color="auto" w:fill="auto"/>
            <w:noWrap/>
            <w:hideMark/>
          </w:tcPr>
          <w:p w14:paraId="06AC70E9"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 </w:t>
            </w:r>
          </w:p>
        </w:tc>
        <w:tc>
          <w:tcPr>
            <w:tcW w:w="2860" w:type="dxa"/>
            <w:tcBorders>
              <w:top w:val="nil"/>
              <w:left w:val="nil"/>
              <w:bottom w:val="single" w:sz="4" w:space="0" w:color="auto"/>
              <w:right w:val="single" w:sz="4" w:space="0" w:color="auto"/>
            </w:tcBorders>
            <w:shd w:val="clear" w:color="000000" w:fill="FFFFFF"/>
            <w:noWrap/>
            <w:hideMark/>
          </w:tcPr>
          <w:p w14:paraId="207452EB"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xml:space="preserve">Countrywide </w:t>
            </w:r>
            <w:proofErr w:type="spellStart"/>
            <w:r w:rsidRPr="007C3106">
              <w:rPr>
                <w:rFonts w:ascii="Calibri" w:eastAsia="Times New Roman" w:hAnsi="Calibri" w:cs="Calibri"/>
                <w:color w:val="000000"/>
                <w:lang w:val="en-GB" w:eastAsia="en-GB"/>
              </w:rPr>
              <w:t>Grnds</w:t>
            </w:r>
            <w:proofErr w:type="spellEnd"/>
            <w:r w:rsidRPr="007C3106">
              <w:rPr>
                <w:rFonts w:ascii="Calibri" w:eastAsia="Times New Roman" w:hAnsi="Calibri" w:cs="Calibri"/>
                <w:color w:val="000000"/>
                <w:lang w:val="en-GB" w:eastAsia="en-GB"/>
              </w:rPr>
              <w:t xml:space="preserve"> </w:t>
            </w:r>
            <w:proofErr w:type="spellStart"/>
            <w:r w:rsidRPr="007C3106">
              <w:rPr>
                <w:rFonts w:ascii="Calibri" w:eastAsia="Times New Roman" w:hAnsi="Calibri" w:cs="Calibri"/>
                <w:color w:val="000000"/>
                <w:lang w:val="en-GB" w:eastAsia="en-GB"/>
              </w:rPr>
              <w:t>Maint</w:t>
            </w:r>
            <w:proofErr w:type="spellEnd"/>
            <w:r w:rsidRPr="007C3106">
              <w:rPr>
                <w:rFonts w:ascii="Calibri" w:eastAsia="Times New Roman" w:hAnsi="Calibri" w:cs="Calibri"/>
                <w:color w:val="000000"/>
                <w:lang w:val="en-GB" w:eastAsia="en-GB"/>
              </w:rPr>
              <w:t xml:space="preserve">. </w:t>
            </w:r>
          </w:p>
        </w:tc>
        <w:tc>
          <w:tcPr>
            <w:tcW w:w="1180" w:type="dxa"/>
            <w:tcBorders>
              <w:top w:val="nil"/>
              <w:left w:val="nil"/>
              <w:bottom w:val="single" w:sz="4" w:space="0" w:color="auto"/>
              <w:right w:val="single" w:sz="4" w:space="0" w:color="auto"/>
            </w:tcBorders>
            <w:shd w:val="clear" w:color="000000" w:fill="FFFFFF"/>
            <w:noWrap/>
            <w:hideMark/>
          </w:tcPr>
          <w:p w14:paraId="299DC4A9"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£246.00</w:t>
            </w:r>
          </w:p>
        </w:tc>
        <w:tc>
          <w:tcPr>
            <w:tcW w:w="3880" w:type="dxa"/>
            <w:tcBorders>
              <w:top w:val="nil"/>
              <w:left w:val="nil"/>
              <w:bottom w:val="single" w:sz="4" w:space="0" w:color="auto"/>
              <w:right w:val="single" w:sz="4" w:space="0" w:color="auto"/>
            </w:tcBorders>
            <w:shd w:val="clear" w:color="000000" w:fill="FFFFFF"/>
            <w:hideMark/>
          </w:tcPr>
          <w:p w14:paraId="00C04F42" w14:textId="77777777" w:rsid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Weedkilling at Cemetery,</w:t>
            </w:r>
            <w:r>
              <w:rPr>
                <w:rFonts w:ascii="Calibri" w:eastAsia="Times New Roman" w:hAnsi="Calibri" w:cs="Calibri"/>
                <w:color w:val="000000"/>
                <w:lang w:val="en-GB" w:eastAsia="en-GB"/>
              </w:rPr>
              <w:t xml:space="preserve"> </w:t>
            </w:r>
            <w:r w:rsidRPr="007C3106">
              <w:rPr>
                <w:rFonts w:ascii="Calibri" w:eastAsia="Times New Roman" w:hAnsi="Calibri" w:cs="Calibri"/>
                <w:color w:val="000000"/>
                <w:lang w:val="en-GB" w:eastAsia="en-GB"/>
              </w:rPr>
              <w:t>TSC and</w:t>
            </w:r>
          </w:p>
          <w:p w14:paraId="248E3F38" w14:textId="42E5B0E6"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St.</w:t>
            </w:r>
            <w:r>
              <w:rPr>
                <w:rFonts w:ascii="Calibri" w:eastAsia="Times New Roman" w:hAnsi="Calibri" w:cs="Calibri"/>
                <w:color w:val="000000"/>
                <w:lang w:val="en-GB" w:eastAsia="en-GB"/>
              </w:rPr>
              <w:t xml:space="preserve"> </w:t>
            </w:r>
            <w:r w:rsidRPr="007C3106">
              <w:rPr>
                <w:rFonts w:ascii="Calibri" w:eastAsia="Times New Roman" w:hAnsi="Calibri" w:cs="Calibri"/>
                <w:color w:val="000000"/>
                <w:lang w:val="en-GB" w:eastAsia="en-GB"/>
              </w:rPr>
              <w:t>Andrews Churchyard</w:t>
            </w:r>
          </w:p>
        </w:tc>
      </w:tr>
      <w:tr w:rsidR="007C3106" w:rsidRPr="007C3106" w14:paraId="2EE9EBFD" w14:textId="77777777" w:rsidTr="007C3106">
        <w:trPr>
          <w:trHeight w:val="300"/>
        </w:trPr>
        <w:tc>
          <w:tcPr>
            <w:tcW w:w="1395" w:type="dxa"/>
            <w:tcBorders>
              <w:top w:val="nil"/>
              <w:left w:val="single" w:sz="4" w:space="0" w:color="auto"/>
              <w:bottom w:val="single" w:sz="4" w:space="0" w:color="auto"/>
              <w:right w:val="single" w:sz="4" w:space="0" w:color="auto"/>
            </w:tcBorders>
            <w:shd w:val="clear" w:color="auto" w:fill="auto"/>
            <w:noWrap/>
            <w:hideMark/>
          </w:tcPr>
          <w:p w14:paraId="4E4C669F"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 </w:t>
            </w:r>
          </w:p>
        </w:tc>
        <w:tc>
          <w:tcPr>
            <w:tcW w:w="2860" w:type="dxa"/>
            <w:tcBorders>
              <w:top w:val="nil"/>
              <w:left w:val="nil"/>
              <w:bottom w:val="single" w:sz="4" w:space="0" w:color="auto"/>
              <w:right w:val="single" w:sz="4" w:space="0" w:color="auto"/>
            </w:tcBorders>
            <w:shd w:val="clear" w:color="000000" w:fill="FFFFFF"/>
            <w:noWrap/>
            <w:hideMark/>
          </w:tcPr>
          <w:p w14:paraId="6409C5B7"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xml:space="preserve">3IT Limited </w:t>
            </w:r>
          </w:p>
        </w:tc>
        <w:tc>
          <w:tcPr>
            <w:tcW w:w="1180" w:type="dxa"/>
            <w:tcBorders>
              <w:top w:val="nil"/>
              <w:left w:val="nil"/>
              <w:bottom w:val="single" w:sz="4" w:space="0" w:color="auto"/>
              <w:right w:val="single" w:sz="4" w:space="0" w:color="auto"/>
            </w:tcBorders>
            <w:shd w:val="clear" w:color="000000" w:fill="FFFFFF"/>
            <w:noWrap/>
            <w:hideMark/>
          </w:tcPr>
          <w:p w14:paraId="65F2F18B"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£320.80</w:t>
            </w:r>
          </w:p>
        </w:tc>
        <w:tc>
          <w:tcPr>
            <w:tcW w:w="3880" w:type="dxa"/>
            <w:tcBorders>
              <w:top w:val="nil"/>
              <w:left w:val="nil"/>
              <w:bottom w:val="single" w:sz="4" w:space="0" w:color="auto"/>
              <w:right w:val="single" w:sz="4" w:space="0" w:color="auto"/>
            </w:tcBorders>
            <w:shd w:val="clear" w:color="000000" w:fill="FFFFFF"/>
            <w:noWrap/>
            <w:hideMark/>
          </w:tcPr>
          <w:p w14:paraId="34294933"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xml:space="preserve">Monthly IT Support </w:t>
            </w:r>
          </w:p>
        </w:tc>
      </w:tr>
      <w:tr w:rsidR="007C3106" w:rsidRPr="007C3106" w14:paraId="11BC9039" w14:textId="77777777" w:rsidTr="007C3106">
        <w:trPr>
          <w:trHeight w:val="300"/>
        </w:trPr>
        <w:tc>
          <w:tcPr>
            <w:tcW w:w="1395" w:type="dxa"/>
            <w:tcBorders>
              <w:top w:val="nil"/>
              <w:left w:val="single" w:sz="4" w:space="0" w:color="auto"/>
              <w:bottom w:val="single" w:sz="4" w:space="0" w:color="auto"/>
              <w:right w:val="single" w:sz="4" w:space="0" w:color="auto"/>
            </w:tcBorders>
            <w:shd w:val="clear" w:color="auto" w:fill="auto"/>
            <w:noWrap/>
            <w:hideMark/>
          </w:tcPr>
          <w:p w14:paraId="5F0F272B"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 </w:t>
            </w:r>
          </w:p>
        </w:tc>
        <w:tc>
          <w:tcPr>
            <w:tcW w:w="2860" w:type="dxa"/>
            <w:tcBorders>
              <w:top w:val="nil"/>
              <w:left w:val="nil"/>
              <w:bottom w:val="single" w:sz="4" w:space="0" w:color="auto"/>
              <w:right w:val="single" w:sz="4" w:space="0" w:color="auto"/>
            </w:tcBorders>
            <w:shd w:val="clear" w:color="000000" w:fill="FFFFFF"/>
            <w:noWrap/>
            <w:hideMark/>
          </w:tcPr>
          <w:p w14:paraId="635E89CA"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xml:space="preserve">ICCM </w:t>
            </w:r>
          </w:p>
        </w:tc>
        <w:tc>
          <w:tcPr>
            <w:tcW w:w="1180" w:type="dxa"/>
            <w:tcBorders>
              <w:top w:val="nil"/>
              <w:left w:val="nil"/>
              <w:bottom w:val="single" w:sz="4" w:space="0" w:color="auto"/>
              <w:right w:val="single" w:sz="4" w:space="0" w:color="auto"/>
            </w:tcBorders>
            <w:shd w:val="clear" w:color="000000" w:fill="FFFFFF"/>
            <w:noWrap/>
            <w:hideMark/>
          </w:tcPr>
          <w:p w14:paraId="3CD8FD2C"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£95.00</w:t>
            </w:r>
          </w:p>
        </w:tc>
        <w:tc>
          <w:tcPr>
            <w:tcW w:w="3880" w:type="dxa"/>
            <w:tcBorders>
              <w:top w:val="nil"/>
              <w:left w:val="nil"/>
              <w:bottom w:val="single" w:sz="4" w:space="0" w:color="auto"/>
              <w:right w:val="single" w:sz="4" w:space="0" w:color="auto"/>
            </w:tcBorders>
            <w:shd w:val="clear" w:color="000000" w:fill="FFFFFF"/>
            <w:noWrap/>
            <w:hideMark/>
          </w:tcPr>
          <w:p w14:paraId="6B756550"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xml:space="preserve">Annual Subscription </w:t>
            </w:r>
          </w:p>
        </w:tc>
      </w:tr>
      <w:tr w:rsidR="007C3106" w:rsidRPr="007C3106" w14:paraId="344E1B37" w14:textId="77777777" w:rsidTr="007C3106">
        <w:trPr>
          <w:trHeight w:val="300"/>
        </w:trPr>
        <w:tc>
          <w:tcPr>
            <w:tcW w:w="1395" w:type="dxa"/>
            <w:tcBorders>
              <w:top w:val="nil"/>
              <w:left w:val="single" w:sz="4" w:space="0" w:color="auto"/>
              <w:bottom w:val="single" w:sz="4" w:space="0" w:color="auto"/>
              <w:right w:val="single" w:sz="4" w:space="0" w:color="auto"/>
            </w:tcBorders>
            <w:shd w:val="clear" w:color="auto" w:fill="auto"/>
            <w:noWrap/>
            <w:hideMark/>
          </w:tcPr>
          <w:p w14:paraId="09F58C63"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w:t>
            </w:r>
          </w:p>
        </w:tc>
        <w:tc>
          <w:tcPr>
            <w:tcW w:w="2860" w:type="dxa"/>
            <w:tcBorders>
              <w:top w:val="nil"/>
              <w:left w:val="nil"/>
              <w:bottom w:val="single" w:sz="4" w:space="0" w:color="auto"/>
              <w:right w:val="single" w:sz="4" w:space="0" w:color="auto"/>
            </w:tcBorders>
            <w:shd w:val="clear" w:color="000000" w:fill="FFFFFF"/>
            <w:noWrap/>
            <w:hideMark/>
          </w:tcPr>
          <w:p w14:paraId="2C1775DA" w14:textId="4C845BA1" w:rsidR="007C3106" w:rsidRPr="007C3106" w:rsidRDefault="007C3106" w:rsidP="007C3106">
            <w:pPr>
              <w:rPr>
                <w:rFonts w:ascii="Calibri" w:eastAsia="Times New Roman" w:hAnsi="Calibri" w:cs="Calibri"/>
                <w:color w:val="000000"/>
                <w:lang w:val="en-GB" w:eastAsia="en-GB"/>
              </w:rPr>
            </w:pPr>
            <w:proofErr w:type="spellStart"/>
            <w:r w:rsidRPr="007C3106">
              <w:rPr>
                <w:rFonts w:ascii="Calibri" w:eastAsia="Times New Roman" w:hAnsi="Calibri" w:cs="Calibri"/>
                <w:color w:val="000000"/>
                <w:lang w:val="en-GB" w:eastAsia="en-GB"/>
              </w:rPr>
              <w:t>Hevey</w:t>
            </w:r>
            <w:proofErr w:type="spellEnd"/>
            <w:r w:rsidRPr="007C3106">
              <w:rPr>
                <w:rFonts w:ascii="Calibri" w:eastAsia="Times New Roman" w:hAnsi="Calibri" w:cs="Calibri"/>
                <w:color w:val="000000"/>
                <w:lang w:val="en-GB" w:eastAsia="en-GB"/>
              </w:rPr>
              <w:t xml:space="preserve"> B</w:t>
            </w:r>
            <w:r w:rsidR="00F1491C">
              <w:rPr>
                <w:rFonts w:ascii="Calibri" w:eastAsia="Times New Roman" w:hAnsi="Calibri" w:cs="Calibri"/>
                <w:color w:val="000000"/>
                <w:lang w:val="en-GB" w:eastAsia="en-GB"/>
              </w:rPr>
              <w:t>uilding</w:t>
            </w:r>
            <w:r w:rsidRPr="007C3106">
              <w:rPr>
                <w:rFonts w:ascii="Calibri" w:eastAsia="Times New Roman" w:hAnsi="Calibri" w:cs="Calibri"/>
                <w:color w:val="000000"/>
                <w:lang w:val="en-GB" w:eastAsia="en-GB"/>
              </w:rPr>
              <w:t xml:space="preserve"> Supplies </w:t>
            </w:r>
          </w:p>
        </w:tc>
        <w:tc>
          <w:tcPr>
            <w:tcW w:w="1180" w:type="dxa"/>
            <w:tcBorders>
              <w:top w:val="nil"/>
              <w:left w:val="nil"/>
              <w:bottom w:val="single" w:sz="4" w:space="0" w:color="auto"/>
              <w:right w:val="single" w:sz="4" w:space="0" w:color="auto"/>
            </w:tcBorders>
            <w:shd w:val="clear" w:color="000000" w:fill="FFFFFF"/>
            <w:noWrap/>
            <w:hideMark/>
          </w:tcPr>
          <w:p w14:paraId="1B10F567"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£18.46</w:t>
            </w:r>
          </w:p>
        </w:tc>
        <w:tc>
          <w:tcPr>
            <w:tcW w:w="3880" w:type="dxa"/>
            <w:tcBorders>
              <w:top w:val="nil"/>
              <w:left w:val="nil"/>
              <w:bottom w:val="single" w:sz="4" w:space="0" w:color="auto"/>
              <w:right w:val="single" w:sz="4" w:space="0" w:color="auto"/>
            </w:tcBorders>
            <w:shd w:val="clear" w:color="000000" w:fill="FFFFFF"/>
            <w:noWrap/>
            <w:hideMark/>
          </w:tcPr>
          <w:p w14:paraId="74A335A6" w14:textId="0CBC1D90"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Materials to reinstall Dog Bin at C.</w:t>
            </w:r>
            <w:r w:rsidR="00F1491C">
              <w:rPr>
                <w:rFonts w:ascii="Calibri" w:eastAsia="Times New Roman" w:hAnsi="Calibri" w:cs="Calibri"/>
                <w:color w:val="000000"/>
                <w:lang w:val="en-GB" w:eastAsia="en-GB"/>
              </w:rPr>
              <w:t xml:space="preserve"> </w:t>
            </w:r>
            <w:r w:rsidRPr="007C3106">
              <w:rPr>
                <w:rFonts w:ascii="Calibri" w:eastAsia="Times New Roman" w:hAnsi="Calibri" w:cs="Calibri"/>
                <w:color w:val="000000"/>
                <w:lang w:val="en-GB" w:eastAsia="en-GB"/>
              </w:rPr>
              <w:t>Park</w:t>
            </w:r>
          </w:p>
        </w:tc>
      </w:tr>
      <w:tr w:rsidR="007C3106" w:rsidRPr="007C3106" w14:paraId="37BE3588" w14:textId="77777777" w:rsidTr="007C3106">
        <w:trPr>
          <w:trHeight w:val="300"/>
        </w:trPr>
        <w:tc>
          <w:tcPr>
            <w:tcW w:w="1395" w:type="dxa"/>
            <w:tcBorders>
              <w:top w:val="nil"/>
              <w:left w:val="single" w:sz="4" w:space="0" w:color="auto"/>
              <w:bottom w:val="single" w:sz="4" w:space="0" w:color="auto"/>
              <w:right w:val="single" w:sz="4" w:space="0" w:color="auto"/>
            </w:tcBorders>
            <w:shd w:val="clear" w:color="auto" w:fill="auto"/>
            <w:noWrap/>
            <w:hideMark/>
          </w:tcPr>
          <w:p w14:paraId="3376D4D6"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w:t>
            </w:r>
          </w:p>
        </w:tc>
        <w:tc>
          <w:tcPr>
            <w:tcW w:w="2860" w:type="dxa"/>
            <w:tcBorders>
              <w:top w:val="nil"/>
              <w:left w:val="nil"/>
              <w:bottom w:val="single" w:sz="4" w:space="0" w:color="auto"/>
              <w:right w:val="single" w:sz="4" w:space="0" w:color="auto"/>
            </w:tcBorders>
            <w:shd w:val="clear" w:color="000000" w:fill="FFFFFF"/>
            <w:noWrap/>
            <w:hideMark/>
          </w:tcPr>
          <w:p w14:paraId="70CFF6FF"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xml:space="preserve">Sudbury Print Group </w:t>
            </w:r>
          </w:p>
        </w:tc>
        <w:tc>
          <w:tcPr>
            <w:tcW w:w="1180" w:type="dxa"/>
            <w:tcBorders>
              <w:top w:val="nil"/>
              <w:left w:val="nil"/>
              <w:bottom w:val="single" w:sz="4" w:space="0" w:color="auto"/>
              <w:right w:val="single" w:sz="4" w:space="0" w:color="auto"/>
            </w:tcBorders>
            <w:shd w:val="clear" w:color="000000" w:fill="FFFFFF"/>
            <w:noWrap/>
            <w:hideMark/>
          </w:tcPr>
          <w:p w14:paraId="75438BFF"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£852.00</w:t>
            </w:r>
          </w:p>
        </w:tc>
        <w:tc>
          <w:tcPr>
            <w:tcW w:w="3880" w:type="dxa"/>
            <w:tcBorders>
              <w:top w:val="nil"/>
              <w:left w:val="nil"/>
              <w:bottom w:val="single" w:sz="4" w:space="0" w:color="auto"/>
              <w:right w:val="single" w:sz="4" w:space="0" w:color="auto"/>
            </w:tcBorders>
            <w:shd w:val="clear" w:color="000000" w:fill="FFFFFF"/>
            <w:noWrap/>
            <w:hideMark/>
          </w:tcPr>
          <w:p w14:paraId="3B5E9D1D"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xml:space="preserve">Cornard News Printing </w:t>
            </w:r>
          </w:p>
        </w:tc>
      </w:tr>
      <w:tr w:rsidR="007C3106" w:rsidRPr="007C3106" w14:paraId="582B0A40" w14:textId="77777777" w:rsidTr="007C3106">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17186DA3"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 </w:t>
            </w:r>
          </w:p>
        </w:tc>
        <w:tc>
          <w:tcPr>
            <w:tcW w:w="2860" w:type="dxa"/>
            <w:tcBorders>
              <w:top w:val="nil"/>
              <w:left w:val="nil"/>
              <w:bottom w:val="single" w:sz="4" w:space="0" w:color="auto"/>
              <w:right w:val="single" w:sz="4" w:space="0" w:color="auto"/>
            </w:tcBorders>
            <w:shd w:val="clear" w:color="auto" w:fill="auto"/>
            <w:noWrap/>
            <w:hideMark/>
          </w:tcPr>
          <w:p w14:paraId="1F32C7C8"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 </w:t>
            </w:r>
          </w:p>
        </w:tc>
        <w:tc>
          <w:tcPr>
            <w:tcW w:w="1180" w:type="dxa"/>
            <w:tcBorders>
              <w:top w:val="nil"/>
              <w:left w:val="nil"/>
              <w:bottom w:val="single" w:sz="4" w:space="0" w:color="auto"/>
              <w:right w:val="single" w:sz="4" w:space="0" w:color="auto"/>
            </w:tcBorders>
            <w:shd w:val="clear" w:color="auto" w:fill="auto"/>
            <w:noWrap/>
            <w:hideMark/>
          </w:tcPr>
          <w:p w14:paraId="7A26F4A8"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 </w:t>
            </w:r>
          </w:p>
        </w:tc>
        <w:tc>
          <w:tcPr>
            <w:tcW w:w="3880" w:type="dxa"/>
            <w:tcBorders>
              <w:top w:val="nil"/>
              <w:left w:val="nil"/>
              <w:bottom w:val="single" w:sz="4" w:space="0" w:color="auto"/>
              <w:right w:val="single" w:sz="4" w:space="0" w:color="auto"/>
            </w:tcBorders>
            <w:shd w:val="clear" w:color="auto" w:fill="auto"/>
            <w:noWrap/>
            <w:hideMark/>
          </w:tcPr>
          <w:p w14:paraId="4384C94B"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w:t>
            </w:r>
          </w:p>
        </w:tc>
      </w:tr>
      <w:tr w:rsidR="007C3106" w:rsidRPr="007C3106" w14:paraId="03C6E9A5" w14:textId="77777777" w:rsidTr="007C3106">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06352873" w14:textId="77777777" w:rsidR="007C3106" w:rsidRPr="007C3106" w:rsidRDefault="007C3106" w:rsidP="007C3106">
            <w:pPr>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 </w:t>
            </w:r>
          </w:p>
        </w:tc>
        <w:tc>
          <w:tcPr>
            <w:tcW w:w="2860" w:type="dxa"/>
            <w:tcBorders>
              <w:top w:val="nil"/>
              <w:left w:val="nil"/>
              <w:bottom w:val="single" w:sz="4" w:space="0" w:color="auto"/>
              <w:right w:val="single" w:sz="4" w:space="0" w:color="auto"/>
            </w:tcBorders>
            <w:shd w:val="clear" w:color="auto" w:fill="auto"/>
            <w:noWrap/>
            <w:hideMark/>
          </w:tcPr>
          <w:p w14:paraId="405D662B"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w:t>
            </w:r>
          </w:p>
        </w:tc>
        <w:tc>
          <w:tcPr>
            <w:tcW w:w="1180" w:type="dxa"/>
            <w:tcBorders>
              <w:top w:val="nil"/>
              <w:left w:val="nil"/>
              <w:bottom w:val="single" w:sz="4" w:space="0" w:color="auto"/>
              <w:right w:val="single" w:sz="4" w:space="0" w:color="auto"/>
            </w:tcBorders>
            <w:shd w:val="clear" w:color="auto" w:fill="auto"/>
            <w:noWrap/>
            <w:hideMark/>
          </w:tcPr>
          <w:p w14:paraId="5A2567C5"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w:t>
            </w:r>
          </w:p>
        </w:tc>
        <w:tc>
          <w:tcPr>
            <w:tcW w:w="3880" w:type="dxa"/>
            <w:tcBorders>
              <w:top w:val="nil"/>
              <w:left w:val="nil"/>
              <w:bottom w:val="single" w:sz="4" w:space="0" w:color="auto"/>
              <w:right w:val="single" w:sz="4" w:space="0" w:color="auto"/>
            </w:tcBorders>
            <w:shd w:val="clear" w:color="auto" w:fill="auto"/>
            <w:noWrap/>
            <w:hideMark/>
          </w:tcPr>
          <w:p w14:paraId="680ADCD6"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w:t>
            </w:r>
          </w:p>
        </w:tc>
      </w:tr>
      <w:tr w:rsidR="007C3106" w:rsidRPr="007C3106" w14:paraId="69072E8B" w14:textId="77777777" w:rsidTr="007C3106">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00FE01A3"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w:t>
            </w:r>
          </w:p>
        </w:tc>
        <w:tc>
          <w:tcPr>
            <w:tcW w:w="2860" w:type="dxa"/>
            <w:tcBorders>
              <w:top w:val="nil"/>
              <w:left w:val="nil"/>
              <w:bottom w:val="single" w:sz="4" w:space="0" w:color="auto"/>
              <w:right w:val="single" w:sz="4" w:space="0" w:color="auto"/>
            </w:tcBorders>
            <w:shd w:val="clear" w:color="auto" w:fill="auto"/>
            <w:noWrap/>
            <w:hideMark/>
          </w:tcPr>
          <w:p w14:paraId="2B918183" w14:textId="77777777" w:rsidR="007C3106" w:rsidRPr="007C3106" w:rsidRDefault="007C3106" w:rsidP="007C3106">
            <w:pPr>
              <w:jc w:val="right"/>
              <w:rPr>
                <w:rFonts w:ascii="Calibri" w:eastAsia="Times New Roman" w:hAnsi="Calibri" w:cs="Calibri"/>
                <w:b/>
                <w:bCs/>
                <w:color w:val="000000"/>
                <w:lang w:val="en-GB" w:eastAsia="en-GB"/>
              </w:rPr>
            </w:pPr>
            <w:r w:rsidRPr="007C3106">
              <w:rPr>
                <w:rFonts w:ascii="Calibri" w:eastAsia="Times New Roman" w:hAnsi="Calibri" w:cs="Calibri"/>
                <w:b/>
                <w:bCs/>
                <w:color w:val="000000"/>
                <w:lang w:val="en-GB" w:eastAsia="en-GB"/>
              </w:rPr>
              <w:t xml:space="preserve">TOTAL BACS PAYMENTS </w:t>
            </w:r>
          </w:p>
        </w:tc>
        <w:tc>
          <w:tcPr>
            <w:tcW w:w="1180" w:type="dxa"/>
            <w:tcBorders>
              <w:top w:val="nil"/>
              <w:left w:val="nil"/>
              <w:bottom w:val="single" w:sz="4" w:space="0" w:color="auto"/>
              <w:right w:val="single" w:sz="4" w:space="0" w:color="auto"/>
            </w:tcBorders>
            <w:shd w:val="clear" w:color="auto" w:fill="auto"/>
            <w:noWrap/>
            <w:hideMark/>
          </w:tcPr>
          <w:p w14:paraId="08225A62" w14:textId="77777777" w:rsidR="007C3106" w:rsidRPr="007C3106" w:rsidRDefault="007C3106" w:rsidP="007C3106">
            <w:pPr>
              <w:rPr>
                <w:rFonts w:ascii="Calibri" w:eastAsia="Times New Roman" w:hAnsi="Calibri" w:cs="Calibri"/>
                <w:b/>
                <w:bCs/>
                <w:color w:val="000000"/>
                <w:u w:val="double"/>
                <w:lang w:val="en-GB" w:eastAsia="en-GB"/>
              </w:rPr>
            </w:pPr>
            <w:r w:rsidRPr="007C3106">
              <w:rPr>
                <w:rFonts w:ascii="Calibri" w:eastAsia="Times New Roman" w:hAnsi="Calibri" w:cs="Calibri"/>
                <w:b/>
                <w:bCs/>
                <w:color w:val="000000"/>
                <w:u w:val="double"/>
                <w:lang w:val="en-GB" w:eastAsia="en-GB"/>
              </w:rPr>
              <w:t>£3,665.13</w:t>
            </w:r>
          </w:p>
        </w:tc>
        <w:tc>
          <w:tcPr>
            <w:tcW w:w="3880" w:type="dxa"/>
            <w:tcBorders>
              <w:top w:val="nil"/>
              <w:left w:val="nil"/>
              <w:bottom w:val="single" w:sz="4" w:space="0" w:color="auto"/>
              <w:right w:val="single" w:sz="4" w:space="0" w:color="auto"/>
            </w:tcBorders>
            <w:shd w:val="clear" w:color="auto" w:fill="auto"/>
            <w:noWrap/>
            <w:hideMark/>
          </w:tcPr>
          <w:p w14:paraId="28F20DC6"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w:t>
            </w:r>
          </w:p>
        </w:tc>
      </w:tr>
      <w:tr w:rsidR="007C3106" w:rsidRPr="007C3106" w14:paraId="1DEE0031" w14:textId="77777777" w:rsidTr="007C3106">
        <w:trPr>
          <w:trHeight w:val="300"/>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5391893D" w14:textId="77777777" w:rsidR="007C3106" w:rsidRPr="007C3106" w:rsidRDefault="007C3106" w:rsidP="007C3106">
            <w:pPr>
              <w:rPr>
                <w:rFonts w:ascii="Calibri" w:eastAsia="Times New Roman" w:hAnsi="Calibri" w:cs="Calibri"/>
                <w:color w:val="FF0000"/>
                <w:lang w:val="en-GB" w:eastAsia="en-GB"/>
              </w:rPr>
            </w:pPr>
            <w:r w:rsidRPr="007C3106">
              <w:rPr>
                <w:rFonts w:ascii="Calibri" w:eastAsia="Times New Roman" w:hAnsi="Calibri" w:cs="Calibri"/>
                <w:color w:val="FF0000"/>
                <w:lang w:val="en-GB" w:eastAsia="en-GB"/>
              </w:rPr>
              <w:t> </w:t>
            </w:r>
          </w:p>
        </w:tc>
        <w:tc>
          <w:tcPr>
            <w:tcW w:w="2860" w:type="dxa"/>
            <w:tcBorders>
              <w:top w:val="nil"/>
              <w:left w:val="nil"/>
              <w:bottom w:val="single" w:sz="4" w:space="0" w:color="auto"/>
              <w:right w:val="single" w:sz="4" w:space="0" w:color="auto"/>
            </w:tcBorders>
            <w:shd w:val="clear" w:color="auto" w:fill="auto"/>
            <w:noWrap/>
            <w:vAlign w:val="bottom"/>
            <w:hideMark/>
          </w:tcPr>
          <w:p w14:paraId="114AB930" w14:textId="77777777" w:rsidR="007C3106" w:rsidRPr="007C3106" w:rsidRDefault="007C3106" w:rsidP="007C3106">
            <w:pPr>
              <w:rPr>
                <w:rFonts w:ascii="Calibri" w:eastAsia="Times New Roman" w:hAnsi="Calibri" w:cs="Calibri"/>
                <w:color w:val="FF0000"/>
                <w:lang w:val="en-GB" w:eastAsia="en-GB"/>
              </w:rPr>
            </w:pPr>
            <w:r w:rsidRPr="007C3106">
              <w:rPr>
                <w:rFonts w:ascii="Calibri" w:eastAsia="Times New Roman" w:hAnsi="Calibri" w:cs="Calibri"/>
                <w:color w:val="FF0000"/>
                <w:lang w:val="en-GB" w:eastAsia="en-GB"/>
              </w:rPr>
              <w:t> </w:t>
            </w:r>
          </w:p>
        </w:tc>
        <w:tc>
          <w:tcPr>
            <w:tcW w:w="1180" w:type="dxa"/>
            <w:tcBorders>
              <w:top w:val="single" w:sz="4" w:space="0" w:color="auto"/>
              <w:left w:val="nil"/>
              <w:bottom w:val="single" w:sz="4" w:space="0" w:color="auto"/>
              <w:right w:val="nil"/>
            </w:tcBorders>
            <w:shd w:val="clear" w:color="auto" w:fill="auto"/>
            <w:noWrap/>
            <w:vAlign w:val="bottom"/>
            <w:hideMark/>
          </w:tcPr>
          <w:p w14:paraId="7AAF199C" w14:textId="77777777" w:rsidR="007C3106" w:rsidRPr="007C3106" w:rsidRDefault="007C3106" w:rsidP="007C3106">
            <w:pPr>
              <w:rPr>
                <w:rFonts w:ascii="Calibri" w:eastAsia="Times New Roman" w:hAnsi="Calibri" w:cs="Calibri"/>
                <w:color w:val="FF0000"/>
                <w:lang w:val="en-GB" w:eastAsia="en-GB"/>
              </w:rPr>
            </w:pPr>
          </w:p>
        </w:tc>
        <w:tc>
          <w:tcPr>
            <w:tcW w:w="3880" w:type="dxa"/>
            <w:tcBorders>
              <w:top w:val="nil"/>
              <w:left w:val="single" w:sz="4" w:space="0" w:color="auto"/>
              <w:bottom w:val="single" w:sz="4" w:space="0" w:color="auto"/>
              <w:right w:val="single" w:sz="4" w:space="0" w:color="auto"/>
            </w:tcBorders>
            <w:shd w:val="clear" w:color="auto" w:fill="auto"/>
            <w:noWrap/>
            <w:hideMark/>
          </w:tcPr>
          <w:p w14:paraId="2A767833" w14:textId="77777777" w:rsidR="007C3106" w:rsidRPr="007C3106" w:rsidRDefault="007C3106" w:rsidP="007C3106">
            <w:pPr>
              <w:rPr>
                <w:rFonts w:ascii="Calibri" w:eastAsia="Times New Roman" w:hAnsi="Calibri" w:cs="Calibri"/>
                <w:color w:val="000000"/>
                <w:lang w:val="en-GB" w:eastAsia="en-GB"/>
              </w:rPr>
            </w:pPr>
            <w:r w:rsidRPr="007C3106">
              <w:rPr>
                <w:rFonts w:ascii="Calibri" w:eastAsia="Times New Roman" w:hAnsi="Calibri" w:cs="Calibri"/>
                <w:color w:val="000000"/>
                <w:lang w:val="en-GB" w:eastAsia="en-GB"/>
              </w:rPr>
              <w:t> </w:t>
            </w:r>
          </w:p>
        </w:tc>
      </w:tr>
    </w:tbl>
    <w:p w14:paraId="18A16EC7" w14:textId="17DBA0FE" w:rsidR="00F1491C" w:rsidRDefault="00F1491C" w:rsidP="007C3106">
      <w:pPr>
        <w:jc w:val="center"/>
        <w:rPr>
          <w:rFonts w:ascii="Arial" w:hAnsi="Arial" w:cs="Arial"/>
          <w:b/>
          <w:bCs/>
          <w:sz w:val="24"/>
          <w:szCs w:val="24"/>
          <w:lang w:val="en-GB"/>
        </w:rPr>
      </w:pPr>
    </w:p>
    <w:p w14:paraId="5FBBDDE7" w14:textId="77777777" w:rsidR="00F1491C" w:rsidRDefault="00F1491C">
      <w:pPr>
        <w:rPr>
          <w:rFonts w:ascii="Arial" w:hAnsi="Arial" w:cs="Arial"/>
          <w:b/>
          <w:bCs/>
          <w:sz w:val="24"/>
          <w:szCs w:val="24"/>
          <w:lang w:val="en-GB"/>
        </w:rPr>
      </w:pPr>
      <w:r>
        <w:rPr>
          <w:rFonts w:ascii="Arial" w:hAnsi="Arial" w:cs="Arial"/>
          <w:b/>
          <w:bCs/>
          <w:sz w:val="24"/>
          <w:szCs w:val="24"/>
          <w:lang w:val="en-GB"/>
        </w:rPr>
        <w:br w:type="page"/>
      </w:r>
    </w:p>
    <w:p w14:paraId="104A924F" w14:textId="524D6FAF" w:rsidR="007C3106" w:rsidRDefault="00F1491C" w:rsidP="00F1491C">
      <w:pPr>
        <w:jc w:val="right"/>
        <w:rPr>
          <w:rFonts w:ascii="Arial" w:hAnsi="Arial" w:cs="Arial"/>
          <w:b/>
          <w:bCs/>
          <w:sz w:val="24"/>
          <w:szCs w:val="24"/>
          <w:lang w:val="en-GB"/>
        </w:rPr>
      </w:pPr>
      <w:r>
        <w:rPr>
          <w:rFonts w:ascii="Arial" w:hAnsi="Arial" w:cs="Arial"/>
          <w:b/>
          <w:bCs/>
          <w:sz w:val="24"/>
          <w:szCs w:val="24"/>
          <w:lang w:val="en-GB"/>
        </w:rPr>
        <w:lastRenderedPageBreak/>
        <w:t>APPENDIX B</w:t>
      </w:r>
    </w:p>
    <w:p w14:paraId="6E86D7B9" w14:textId="695F3D7F" w:rsidR="009B483E" w:rsidRDefault="009B483E" w:rsidP="009B483E">
      <w:pPr>
        <w:jc w:val="both"/>
        <w:rPr>
          <w:rFonts w:ascii="Arial" w:hAnsi="Arial" w:cs="Arial"/>
          <w:b/>
          <w:bCs/>
          <w:sz w:val="24"/>
          <w:szCs w:val="24"/>
          <w:lang w:val="en-GB"/>
        </w:rPr>
      </w:pPr>
      <w:r w:rsidRPr="009B483E">
        <w:rPr>
          <w:noProof/>
        </w:rPr>
        <w:drawing>
          <wp:inline distT="0" distB="0" distL="0" distR="0" wp14:anchorId="020CF36F" wp14:editId="3C9EF5D9">
            <wp:extent cx="6081957" cy="7886700"/>
            <wp:effectExtent l="0" t="0" r="0" b="0"/>
            <wp:docPr id="11160777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3159" cy="7888259"/>
                    </a:xfrm>
                    <a:prstGeom prst="rect">
                      <a:avLst/>
                    </a:prstGeom>
                    <a:noFill/>
                    <a:ln>
                      <a:noFill/>
                    </a:ln>
                  </pic:spPr>
                </pic:pic>
              </a:graphicData>
            </a:graphic>
          </wp:inline>
        </w:drawing>
      </w:r>
    </w:p>
    <w:p w14:paraId="7EA70B08" w14:textId="75285C72" w:rsidR="009B483E" w:rsidRDefault="009B483E">
      <w:pPr>
        <w:rPr>
          <w:rFonts w:ascii="Arial" w:hAnsi="Arial" w:cs="Arial"/>
          <w:b/>
          <w:bCs/>
          <w:sz w:val="24"/>
          <w:szCs w:val="24"/>
          <w:lang w:val="en-GB"/>
        </w:rPr>
      </w:pPr>
      <w:r>
        <w:rPr>
          <w:rFonts w:ascii="Arial" w:hAnsi="Arial" w:cs="Arial"/>
          <w:b/>
          <w:bCs/>
          <w:sz w:val="24"/>
          <w:szCs w:val="24"/>
          <w:lang w:val="en-GB"/>
        </w:rPr>
        <w:br w:type="page"/>
      </w:r>
      <w:r w:rsidRPr="009B483E">
        <w:rPr>
          <w:noProof/>
        </w:rPr>
        <w:lastRenderedPageBreak/>
        <w:drawing>
          <wp:inline distT="0" distB="0" distL="0" distR="0" wp14:anchorId="0AE93C0F" wp14:editId="4AD751FA">
            <wp:extent cx="7361555" cy="6347887"/>
            <wp:effectExtent l="0" t="7302" r="3492" b="3493"/>
            <wp:docPr id="19021338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7365455" cy="6351250"/>
                    </a:xfrm>
                    <a:prstGeom prst="rect">
                      <a:avLst/>
                    </a:prstGeom>
                    <a:noFill/>
                    <a:ln>
                      <a:noFill/>
                    </a:ln>
                  </pic:spPr>
                </pic:pic>
              </a:graphicData>
            </a:graphic>
          </wp:inline>
        </w:drawing>
      </w:r>
    </w:p>
    <w:p w14:paraId="01AA7A14" w14:textId="77777777" w:rsidR="009B483E" w:rsidRDefault="009B483E" w:rsidP="009B483E">
      <w:pPr>
        <w:jc w:val="both"/>
        <w:rPr>
          <w:rFonts w:ascii="Arial" w:hAnsi="Arial" w:cs="Arial"/>
          <w:b/>
          <w:bCs/>
          <w:sz w:val="24"/>
          <w:szCs w:val="24"/>
          <w:lang w:val="en-GB"/>
        </w:rPr>
      </w:pPr>
    </w:p>
    <w:p w14:paraId="75B2BAAC" w14:textId="25DD8472" w:rsidR="009B483E" w:rsidRDefault="009B483E" w:rsidP="009B483E">
      <w:pPr>
        <w:jc w:val="both"/>
        <w:rPr>
          <w:rFonts w:ascii="Arial" w:hAnsi="Arial" w:cs="Arial"/>
          <w:b/>
          <w:bCs/>
          <w:sz w:val="24"/>
          <w:szCs w:val="24"/>
          <w:lang w:val="en-GB"/>
        </w:rPr>
      </w:pPr>
    </w:p>
    <w:p w14:paraId="14415C24" w14:textId="77777777" w:rsidR="00C64BCE" w:rsidRDefault="00C64BCE">
      <w:pPr>
        <w:rPr>
          <w:rFonts w:ascii="Arial" w:hAnsi="Arial" w:cs="Arial"/>
          <w:b/>
          <w:bCs/>
          <w:sz w:val="24"/>
          <w:szCs w:val="24"/>
          <w:lang w:val="en-GB"/>
        </w:rPr>
      </w:pPr>
    </w:p>
    <w:p w14:paraId="59285801" w14:textId="77777777" w:rsidR="009B483E" w:rsidRDefault="009B483E">
      <w:pPr>
        <w:rPr>
          <w:noProof/>
        </w:rPr>
      </w:pPr>
    </w:p>
    <w:p w14:paraId="52A8A411" w14:textId="77777777" w:rsidR="009B483E" w:rsidRDefault="009B483E">
      <w:pPr>
        <w:rPr>
          <w:noProof/>
        </w:rPr>
      </w:pPr>
    </w:p>
    <w:p w14:paraId="7A971085" w14:textId="77777777" w:rsidR="009B483E" w:rsidRDefault="009B483E">
      <w:pPr>
        <w:rPr>
          <w:noProof/>
        </w:rPr>
      </w:pPr>
    </w:p>
    <w:p w14:paraId="116C3F57" w14:textId="77777777" w:rsidR="009B483E" w:rsidRDefault="009B483E">
      <w:pPr>
        <w:rPr>
          <w:noProof/>
        </w:rPr>
      </w:pPr>
    </w:p>
    <w:p w14:paraId="625390A1" w14:textId="77777777" w:rsidR="009B483E" w:rsidRDefault="009B483E">
      <w:pPr>
        <w:rPr>
          <w:noProof/>
        </w:rPr>
      </w:pPr>
    </w:p>
    <w:p w14:paraId="4E8F7C1A" w14:textId="640B1C88" w:rsidR="009B483E" w:rsidRPr="009B483E" w:rsidRDefault="009B483E" w:rsidP="009B483E">
      <w:pPr>
        <w:jc w:val="right"/>
        <w:rPr>
          <w:rFonts w:ascii="Arial" w:hAnsi="Arial" w:cs="Arial"/>
          <w:b/>
          <w:bCs/>
          <w:sz w:val="24"/>
          <w:szCs w:val="24"/>
          <w:lang w:val="en-GB"/>
        </w:rPr>
      </w:pPr>
      <w:r w:rsidRPr="009B483E">
        <w:rPr>
          <w:rFonts w:ascii="Arial" w:hAnsi="Arial" w:cs="Arial"/>
          <w:b/>
          <w:bCs/>
          <w:sz w:val="24"/>
          <w:szCs w:val="24"/>
          <w:lang w:val="en-GB"/>
        </w:rPr>
        <w:lastRenderedPageBreak/>
        <w:t>APPENDIX C</w:t>
      </w:r>
    </w:p>
    <w:p w14:paraId="5D949AAE" w14:textId="286F8404" w:rsidR="00EA2325" w:rsidRDefault="00EA2325">
      <w:pPr>
        <w:rPr>
          <w:rFonts w:ascii="Arial" w:hAnsi="Arial" w:cs="Arial"/>
          <w:b/>
          <w:bCs/>
          <w:sz w:val="24"/>
          <w:szCs w:val="24"/>
          <w:lang w:val="en-GB"/>
        </w:rPr>
      </w:pPr>
      <w:r w:rsidRPr="00EA2325">
        <w:rPr>
          <w:noProof/>
        </w:rPr>
        <w:drawing>
          <wp:inline distT="0" distB="0" distL="0" distR="0" wp14:anchorId="087C4E8B" wp14:editId="06C6439E">
            <wp:extent cx="5724525" cy="8098682"/>
            <wp:effectExtent l="0" t="0" r="0" b="0"/>
            <wp:docPr id="4188957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5684" cy="8100322"/>
                    </a:xfrm>
                    <a:prstGeom prst="rect">
                      <a:avLst/>
                    </a:prstGeom>
                    <a:noFill/>
                    <a:ln>
                      <a:noFill/>
                    </a:ln>
                  </pic:spPr>
                </pic:pic>
              </a:graphicData>
            </a:graphic>
          </wp:inline>
        </w:drawing>
      </w:r>
    </w:p>
    <w:p w14:paraId="5ACF2B0C" w14:textId="63898CEE" w:rsidR="00EA2325" w:rsidRDefault="00EA2325">
      <w:pPr>
        <w:rPr>
          <w:rFonts w:ascii="Arial" w:hAnsi="Arial" w:cs="Arial"/>
          <w:b/>
          <w:bCs/>
          <w:sz w:val="24"/>
          <w:szCs w:val="24"/>
          <w:lang w:val="en-GB"/>
        </w:rPr>
      </w:pPr>
      <w:r>
        <w:rPr>
          <w:rFonts w:ascii="Arial" w:hAnsi="Arial" w:cs="Arial"/>
          <w:b/>
          <w:bCs/>
          <w:sz w:val="24"/>
          <w:szCs w:val="24"/>
          <w:lang w:val="en-GB"/>
        </w:rPr>
        <w:t>Page 1 of 4</w:t>
      </w:r>
      <w:r>
        <w:rPr>
          <w:rFonts w:ascii="Arial" w:hAnsi="Arial" w:cs="Arial"/>
          <w:b/>
          <w:bCs/>
          <w:sz w:val="24"/>
          <w:szCs w:val="24"/>
          <w:lang w:val="en-GB"/>
        </w:rPr>
        <w:br w:type="page"/>
      </w:r>
    </w:p>
    <w:p w14:paraId="0D1FCE88" w14:textId="77777777" w:rsidR="00C64BCE" w:rsidRDefault="00C64BCE">
      <w:pPr>
        <w:rPr>
          <w:rFonts w:ascii="Arial" w:hAnsi="Arial" w:cs="Arial"/>
          <w:b/>
          <w:bCs/>
          <w:sz w:val="24"/>
          <w:szCs w:val="24"/>
          <w:lang w:val="en-GB"/>
        </w:rPr>
      </w:pPr>
    </w:p>
    <w:p w14:paraId="342EF771" w14:textId="77777777" w:rsidR="00EA2325" w:rsidRDefault="00EA2325">
      <w:pPr>
        <w:rPr>
          <w:rFonts w:ascii="Arial" w:hAnsi="Arial" w:cs="Arial"/>
          <w:b/>
          <w:bCs/>
          <w:sz w:val="24"/>
          <w:szCs w:val="24"/>
          <w:lang w:val="en-GB"/>
        </w:rPr>
      </w:pPr>
    </w:p>
    <w:p w14:paraId="4E5EB9D6" w14:textId="0E89C603" w:rsidR="00EA2325" w:rsidRDefault="00EA2325">
      <w:pPr>
        <w:rPr>
          <w:rFonts w:ascii="Arial" w:hAnsi="Arial" w:cs="Arial"/>
          <w:b/>
          <w:bCs/>
          <w:sz w:val="24"/>
          <w:szCs w:val="24"/>
          <w:lang w:val="en-GB"/>
        </w:rPr>
      </w:pPr>
      <w:r w:rsidRPr="00EA2325">
        <w:rPr>
          <w:noProof/>
        </w:rPr>
        <w:drawing>
          <wp:inline distT="0" distB="0" distL="0" distR="0" wp14:anchorId="72BBE7A4" wp14:editId="343863C6">
            <wp:extent cx="6188710" cy="5879465"/>
            <wp:effectExtent l="0" t="0" r="0" b="6985"/>
            <wp:docPr id="10311161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88710" cy="5879465"/>
                    </a:xfrm>
                    <a:prstGeom prst="rect">
                      <a:avLst/>
                    </a:prstGeom>
                    <a:noFill/>
                    <a:ln>
                      <a:noFill/>
                    </a:ln>
                  </pic:spPr>
                </pic:pic>
              </a:graphicData>
            </a:graphic>
          </wp:inline>
        </w:drawing>
      </w:r>
    </w:p>
    <w:p w14:paraId="587FC690" w14:textId="77777777" w:rsidR="00EA2325" w:rsidRDefault="00EA2325">
      <w:pPr>
        <w:rPr>
          <w:rFonts w:ascii="Arial" w:hAnsi="Arial" w:cs="Arial"/>
          <w:b/>
          <w:bCs/>
          <w:sz w:val="24"/>
          <w:szCs w:val="24"/>
          <w:lang w:val="en-GB"/>
        </w:rPr>
      </w:pPr>
    </w:p>
    <w:p w14:paraId="5C844CCD" w14:textId="77777777" w:rsidR="00EA2325" w:rsidRDefault="00EA2325">
      <w:pPr>
        <w:rPr>
          <w:rFonts w:ascii="Arial" w:hAnsi="Arial" w:cs="Arial"/>
          <w:b/>
          <w:bCs/>
          <w:sz w:val="24"/>
          <w:szCs w:val="24"/>
          <w:lang w:val="en-GB"/>
        </w:rPr>
      </w:pPr>
      <w:r>
        <w:rPr>
          <w:rFonts w:ascii="Arial" w:hAnsi="Arial" w:cs="Arial"/>
          <w:b/>
          <w:bCs/>
          <w:sz w:val="24"/>
          <w:szCs w:val="24"/>
          <w:lang w:val="en-GB"/>
        </w:rPr>
        <w:t>Page 2 of 4</w:t>
      </w:r>
    </w:p>
    <w:p w14:paraId="7A3D6F10" w14:textId="77777777" w:rsidR="00EA2325" w:rsidRDefault="00EA2325">
      <w:pPr>
        <w:rPr>
          <w:rFonts w:ascii="Arial" w:hAnsi="Arial" w:cs="Arial"/>
          <w:b/>
          <w:bCs/>
          <w:sz w:val="24"/>
          <w:szCs w:val="24"/>
          <w:lang w:val="en-GB"/>
        </w:rPr>
      </w:pPr>
      <w:r>
        <w:rPr>
          <w:rFonts w:ascii="Arial" w:hAnsi="Arial" w:cs="Arial"/>
          <w:b/>
          <w:bCs/>
          <w:sz w:val="24"/>
          <w:szCs w:val="24"/>
          <w:lang w:val="en-GB"/>
        </w:rPr>
        <w:br w:type="page"/>
      </w:r>
    </w:p>
    <w:p w14:paraId="1CC69717" w14:textId="77777777" w:rsidR="00EA2325" w:rsidRDefault="00EA2325">
      <w:pPr>
        <w:rPr>
          <w:rFonts w:ascii="Arial" w:hAnsi="Arial" w:cs="Arial"/>
          <w:b/>
          <w:bCs/>
          <w:sz w:val="24"/>
          <w:szCs w:val="24"/>
          <w:lang w:val="en-GB"/>
        </w:rPr>
      </w:pPr>
      <w:r w:rsidRPr="00EA2325">
        <w:rPr>
          <w:noProof/>
        </w:rPr>
        <w:lastRenderedPageBreak/>
        <w:drawing>
          <wp:inline distT="0" distB="0" distL="0" distR="0" wp14:anchorId="43C55A91" wp14:editId="218A6A65">
            <wp:extent cx="5229225" cy="8229600"/>
            <wp:effectExtent l="0" t="0" r="9525" b="0"/>
            <wp:docPr id="17162158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9225" cy="8229600"/>
                    </a:xfrm>
                    <a:prstGeom prst="rect">
                      <a:avLst/>
                    </a:prstGeom>
                    <a:noFill/>
                    <a:ln>
                      <a:noFill/>
                    </a:ln>
                  </pic:spPr>
                </pic:pic>
              </a:graphicData>
            </a:graphic>
          </wp:inline>
        </w:drawing>
      </w:r>
    </w:p>
    <w:p w14:paraId="0EB0C205" w14:textId="77777777" w:rsidR="00EA2325" w:rsidRDefault="00EA2325">
      <w:pPr>
        <w:rPr>
          <w:rFonts w:ascii="Arial" w:hAnsi="Arial" w:cs="Arial"/>
          <w:b/>
          <w:bCs/>
          <w:sz w:val="24"/>
          <w:szCs w:val="24"/>
          <w:lang w:val="en-GB"/>
        </w:rPr>
      </w:pPr>
      <w:r>
        <w:rPr>
          <w:rFonts w:ascii="Arial" w:hAnsi="Arial" w:cs="Arial"/>
          <w:b/>
          <w:bCs/>
          <w:sz w:val="24"/>
          <w:szCs w:val="24"/>
          <w:lang w:val="en-GB"/>
        </w:rPr>
        <w:t>Page 3 of 4</w:t>
      </w:r>
    </w:p>
    <w:p w14:paraId="32CA5688" w14:textId="77777777" w:rsidR="00EA2325" w:rsidRDefault="00EA2325">
      <w:pPr>
        <w:rPr>
          <w:rFonts w:ascii="Arial" w:hAnsi="Arial" w:cs="Arial"/>
          <w:b/>
          <w:bCs/>
          <w:sz w:val="24"/>
          <w:szCs w:val="24"/>
          <w:lang w:val="en-GB"/>
        </w:rPr>
      </w:pPr>
      <w:r>
        <w:rPr>
          <w:rFonts w:ascii="Arial" w:hAnsi="Arial" w:cs="Arial"/>
          <w:b/>
          <w:bCs/>
          <w:sz w:val="24"/>
          <w:szCs w:val="24"/>
          <w:lang w:val="en-GB"/>
        </w:rPr>
        <w:br w:type="page"/>
      </w:r>
    </w:p>
    <w:p w14:paraId="1A2C0841" w14:textId="77777777" w:rsidR="00EA2325" w:rsidRDefault="00EA2325">
      <w:pPr>
        <w:rPr>
          <w:rFonts w:ascii="Arial" w:hAnsi="Arial" w:cs="Arial"/>
          <w:b/>
          <w:bCs/>
          <w:sz w:val="24"/>
          <w:szCs w:val="24"/>
          <w:lang w:val="en-GB"/>
        </w:rPr>
      </w:pPr>
      <w:r w:rsidRPr="00EA2325">
        <w:rPr>
          <w:noProof/>
        </w:rPr>
        <w:lastRenderedPageBreak/>
        <w:drawing>
          <wp:inline distT="0" distB="0" distL="0" distR="0" wp14:anchorId="134785E8" wp14:editId="797AB7BD">
            <wp:extent cx="5438775" cy="8265943"/>
            <wp:effectExtent l="0" t="0" r="0" b="1905"/>
            <wp:docPr id="13195894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3137" cy="8272573"/>
                    </a:xfrm>
                    <a:prstGeom prst="rect">
                      <a:avLst/>
                    </a:prstGeom>
                    <a:noFill/>
                    <a:ln>
                      <a:noFill/>
                    </a:ln>
                  </pic:spPr>
                </pic:pic>
              </a:graphicData>
            </a:graphic>
          </wp:inline>
        </w:drawing>
      </w:r>
    </w:p>
    <w:p w14:paraId="1E52EEBA" w14:textId="299CAE90" w:rsidR="00EA2325" w:rsidRDefault="00EA2325">
      <w:pPr>
        <w:rPr>
          <w:rFonts w:ascii="Arial" w:hAnsi="Arial" w:cs="Arial"/>
          <w:b/>
          <w:bCs/>
          <w:sz w:val="24"/>
          <w:szCs w:val="24"/>
          <w:lang w:val="en-GB"/>
        </w:rPr>
      </w:pPr>
      <w:r>
        <w:rPr>
          <w:rFonts w:ascii="Arial" w:hAnsi="Arial" w:cs="Arial"/>
          <w:b/>
          <w:bCs/>
          <w:sz w:val="24"/>
          <w:szCs w:val="24"/>
          <w:lang w:val="en-GB"/>
        </w:rPr>
        <w:t>Page 4 of 4</w:t>
      </w:r>
    </w:p>
    <w:p w14:paraId="61BCECB6" w14:textId="17906980" w:rsidR="00DF3BE0" w:rsidRDefault="00DF3BE0">
      <w:pPr>
        <w:rPr>
          <w:rFonts w:ascii="Arial" w:hAnsi="Arial" w:cs="Arial"/>
          <w:b/>
          <w:bCs/>
          <w:sz w:val="24"/>
          <w:szCs w:val="24"/>
          <w:lang w:val="en-GB"/>
        </w:rPr>
      </w:pPr>
      <w:r>
        <w:rPr>
          <w:rFonts w:ascii="Arial" w:hAnsi="Arial" w:cs="Arial"/>
          <w:b/>
          <w:bCs/>
          <w:sz w:val="24"/>
          <w:szCs w:val="24"/>
          <w:lang w:val="en-GB"/>
        </w:rPr>
        <w:br w:type="page"/>
      </w:r>
    </w:p>
    <w:p w14:paraId="6426B276" w14:textId="79A90A29" w:rsidR="00F1491C" w:rsidRDefault="00DF3BE0" w:rsidP="00DF3BE0">
      <w:pPr>
        <w:jc w:val="right"/>
        <w:rPr>
          <w:rFonts w:ascii="Arial" w:hAnsi="Arial" w:cs="Arial"/>
          <w:b/>
          <w:bCs/>
          <w:sz w:val="24"/>
          <w:szCs w:val="24"/>
          <w:lang w:val="en-GB"/>
        </w:rPr>
      </w:pPr>
      <w:r>
        <w:rPr>
          <w:rFonts w:ascii="Arial" w:hAnsi="Arial" w:cs="Arial"/>
          <w:b/>
          <w:bCs/>
          <w:sz w:val="24"/>
          <w:szCs w:val="24"/>
          <w:lang w:val="en-GB"/>
        </w:rPr>
        <w:lastRenderedPageBreak/>
        <w:t xml:space="preserve">APPENDIX </w:t>
      </w:r>
      <w:r w:rsidR="009B483E">
        <w:rPr>
          <w:rFonts w:ascii="Arial" w:hAnsi="Arial" w:cs="Arial"/>
          <w:b/>
          <w:bCs/>
          <w:sz w:val="24"/>
          <w:szCs w:val="24"/>
          <w:lang w:val="en-GB"/>
        </w:rPr>
        <w:t>D</w:t>
      </w:r>
    </w:p>
    <w:p w14:paraId="3BECF428" w14:textId="77777777" w:rsidR="00DF3BE0" w:rsidRDefault="00DF3BE0" w:rsidP="00DF3BE0">
      <w:pPr>
        <w:jc w:val="both"/>
        <w:rPr>
          <w:rFonts w:ascii="Arial" w:hAnsi="Arial" w:cs="Arial"/>
          <w:b/>
          <w:bCs/>
          <w:sz w:val="24"/>
          <w:szCs w:val="24"/>
          <w:lang w:val="en-GB"/>
        </w:rPr>
      </w:pPr>
    </w:p>
    <w:p w14:paraId="54AB95E2" w14:textId="47F3B75B" w:rsidR="00DF3BE0" w:rsidRDefault="00296007" w:rsidP="00F1491C">
      <w:pPr>
        <w:jc w:val="both"/>
        <w:rPr>
          <w:rFonts w:ascii="Arial" w:hAnsi="Arial" w:cs="Arial"/>
          <w:b/>
          <w:bCs/>
          <w:sz w:val="24"/>
          <w:szCs w:val="24"/>
          <w:lang w:val="en-GB"/>
        </w:rPr>
      </w:pPr>
      <w:r w:rsidRPr="00296007">
        <w:rPr>
          <w:noProof/>
        </w:rPr>
        <w:drawing>
          <wp:inline distT="0" distB="0" distL="0" distR="0" wp14:anchorId="7380EF32" wp14:editId="20AA92E8">
            <wp:extent cx="6913563" cy="6304210"/>
            <wp:effectExtent l="0" t="0" r="1905" b="1905"/>
            <wp:docPr id="1077974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6916426" cy="6306820"/>
                    </a:xfrm>
                    <a:prstGeom prst="rect">
                      <a:avLst/>
                    </a:prstGeom>
                    <a:noFill/>
                    <a:ln>
                      <a:noFill/>
                    </a:ln>
                  </pic:spPr>
                </pic:pic>
              </a:graphicData>
            </a:graphic>
          </wp:inline>
        </w:drawing>
      </w:r>
    </w:p>
    <w:p w14:paraId="0966DA0A" w14:textId="1E339161" w:rsidR="00296007" w:rsidRDefault="00296007">
      <w:pPr>
        <w:rPr>
          <w:rFonts w:ascii="Arial" w:hAnsi="Arial" w:cs="Arial"/>
          <w:b/>
          <w:bCs/>
          <w:sz w:val="24"/>
          <w:szCs w:val="24"/>
          <w:lang w:val="en-GB"/>
        </w:rPr>
      </w:pPr>
      <w:r>
        <w:rPr>
          <w:rFonts w:ascii="Arial" w:hAnsi="Arial" w:cs="Arial"/>
          <w:b/>
          <w:bCs/>
          <w:sz w:val="24"/>
          <w:szCs w:val="24"/>
          <w:lang w:val="en-GB"/>
        </w:rPr>
        <w:br w:type="page"/>
      </w:r>
    </w:p>
    <w:p w14:paraId="3B5CED77" w14:textId="0CC3E81E" w:rsidR="00296007" w:rsidRDefault="00296007" w:rsidP="00296007">
      <w:pPr>
        <w:jc w:val="right"/>
        <w:rPr>
          <w:rFonts w:ascii="Arial" w:hAnsi="Arial" w:cs="Arial"/>
          <w:b/>
          <w:bCs/>
          <w:sz w:val="24"/>
          <w:szCs w:val="24"/>
          <w:lang w:val="en-GB"/>
        </w:rPr>
      </w:pPr>
      <w:r>
        <w:rPr>
          <w:rFonts w:ascii="Arial" w:hAnsi="Arial" w:cs="Arial"/>
          <w:b/>
          <w:bCs/>
          <w:sz w:val="24"/>
          <w:szCs w:val="24"/>
          <w:lang w:val="en-GB"/>
        </w:rPr>
        <w:lastRenderedPageBreak/>
        <w:t xml:space="preserve">APPENDIX </w:t>
      </w:r>
      <w:r w:rsidR="009B483E">
        <w:rPr>
          <w:rFonts w:ascii="Arial" w:hAnsi="Arial" w:cs="Arial"/>
          <w:b/>
          <w:bCs/>
          <w:sz w:val="24"/>
          <w:szCs w:val="24"/>
          <w:lang w:val="en-GB"/>
        </w:rPr>
        <w:t>E</w:t>
      </w:r>
    </w:p>
    <w:p w14:paraId="271363B1" w14:textId="3BE98B94" w:rsidR="00296007" w:rsidRDefault="00296007" w:rsidP="00296007">
      <w:pPr>
        <w:jc w:val="both"/>
        <w:rPr>
          <w:rFonts w:ascii="Arial" w:hAnsi="Arial" w:cs="Arial"/>
          <w:b/>
          <w:bCs/>
          <w:sz w:val="24"/>
          <w:szCs w:val="24"/>
          <w:lang w:val="en-GB"/>
        </w:rPr>
      </w:pPr>
      <w:r>
        <w:rPr>
          <w:noProof/>
        </w:rPr>
        <w:drawing>
          <wp:inline distT="0" distB="0" distL="0" distR="0" wp14:anchorId="348C8903" wp14:editId="71DEC6EA">
            <wp:extent cx="8387991" cy="5513387"/>
            <wp:effectExtent l="8573" t="0" r="2857" b="2858"/>
            <wp:docPr id="1365358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358957" name=""/>
                    <pic:cNvPicPr/>
                  </pic:nvPicPr>
                  <pic:blipFill>
                    <a:blip r:embed="rId19"/>
                    <a:stretch>
                      <a:fillRect/>
                    </a:stretch>
                  </pic:blipFill>
                  <pic:spPr>
                    <a:xfrm rot="16200000">
                      <a:off x="0" y="0"/>
                      <a:ext cx="8403419" cy="5523528"/>
                    </a:xfrm>
                    <a:prstGeom prst="rect">
                      <a:avLst/>
                    </a:prstGeom>
                  </pic:spPr>
                </pic:pic>
              </a:graphicData>
            </a:graphic>
          </wp:inline>
        </w:drawing>
      </w:r>
    </w:p>
    <w:p w14:paraId="099C83C3" w14:textId="77777777" w:rsidR="00296007" w:rsidRDefault="00296007">
      <w:pPr>
        <w:rPr>
          <w:rFonts w:ascii="Arial" w:hAnsi="Arial" w:cs="Arial"/>
          <w:b/>
          <w:bCs/>
          <w:sz w:val="24"/>
          <w:szCs w:val="24"/>
          <w:lang w:val="en-GB"/>
        </w:rPr>
      </w:pPr>
      <w:r>
        <w:rPr>
          <w:rFonts w:ascii="Arial" w:hAnsi="Arial" w:cs="Arial"/>
          <w:b/>
          <w:bCs/>
          <w:sz w:val="24"/>
          <w:szCs w:val="24"/>
          <w:lang w:val="en-GB"/>
        </w:rPr>
        <w:br w:type="page"/>
      </w:r>
    </w:p>
    <w:p w14:paraId="37651529" w14:textId="101C6DBC" w:rsidR="00296007" w:rsidRDefault="00296007" w:rsidP="00296007">
      <w:pPr>
        <w:jc w:val="both"/>
        <w:rPr>
          <w:rFonts w:ascii="Arial" w:hAnsi="Arial" w:cs="Arial"/>
          <w:b/>
          <w:bCs/>
          <w:sz w:val="24"/>
          <w:szCs w:val="24"/>
          <w:lang w:val="en-GB"/>
        </w:rPr>
      </w:pPr>
      <w:r w:rsidRPr="00296007">
        <w:rPr>
          <w:noProof/>
        </w:rPr>
        <w:lastRenderedPageBreak/>
        <w:drawing>
          <wp:inline distT="0" distB="0" distL="0" distR="0" wp14:anchorId="2D98FDE2" wp14:editId="59F0281B">
            <wp:extent cx="8473886" cy="4675157"/>
            <wp:effectExtent l="0" t="5715" r="0" b="0"/>
            <wp:docPr id="1269125471" name="Picture 1"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125471" name="Picture 1" descr="A close-up of a document&#10;&#10;Description automatically generated with low confidence"/>
                    <pic:cNvPicPr/>
                  </pic:nvPicPr>
                  <pic:blipFill>
                    <a:blip r:embed="rId20"/>
                    <a:stretch>
                      <a:fillRect/>
                    </a:stretch>
                  </pic:blipFill>
                  <pic:spPr>
                    <a:xfrm rot="16200000">
                      <a:off x="0" y="0"/>
                      <a:ext cx="8491683" cy="4684976"/>
                    </a:xfrm>
                    <a:prstGeom prst="rect">
                      <a:avLst/>
                    </a:prstGeom>
                  </pic:spPr>
                </pic:pic>
              </a:graphicData>
            </a:graphic>
          </wp:inline>
        </w:drawing>
      </w:r>
    </w:p>
    <w:p w14:paraId="2DAA86B6" w14:textId="77777777" w:rsidR="00296007" w:rsidRDefault="00296007">
      <w:pPr>
        <w:rPr>
          <w:rFonts w:ascii="Arial" w:hAnsi="Arial" w:cs="Arial"/>
          <w:b/>
          <w:bCs/>
          <w:sz w:val="24"/>
          <w:szCs w:val="24"/>
          <w:lang w:val="en-GB"/>
        </w:rPr>
      </w:pPr>
      <w:r>
        <w:rPr>
          <w:rFonts w:ascii="Arial" w:hAnsi="Arial" w:cs="Arial"/>
          <w:b/>
          <w:bCs/>
          <w:sz w:val="24"/>
          <w:szCs w:val="24"/>
          <w:lang w:val="en-GB"/>
        </w:rPr>
        <w:br w:type="page"/>
      </w:r>
    </w:p>
    <w:p w14:paraId="674D0096" w14:textId="7AD16D93" w:rsidR="00296007" w:rsidRDefault="00296007" w:rsidP="00296007">
      <w:pPr>
        <w:jc w:val="both"/>
        <w:rPr>
          <w:rFonts w:ascii="Arial" w:hAnsi="Arial" w:cs="Arial"/>
          <w:b/>
          <w:bCs/>
          <w:sz w:val="24"/>
          <w:szCs w:val="24"/>
          <w:lang w:val="en-GB"/>
        </w:rPr>
      </w:pPr>
      <w:r w:rsidRPr="00296007">
        <w:rPr>
          <w:noProof/>
        </w:rPr>
        <w:lastRenderedPageBreak/>
        <w:drawing>
          <wp:inline distT="0" distB="0" distL="0" distR="0" wp14:anchorId="6E612510" wp14:editId="176927D4">
            <wp:extent cx="7934450" cy="5199808"/>
            <wp:effectExtent l="0" t="4127" r="5397" b="5398"/>
            <wp:docPr id="1137238950" name="Picture 1" descr="A picture containing text, font, number,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38950" name="Picture 1" descr="A picture containing text, font, number, document&#10;&#10;Description automatically generated"/>
                    <pic:cNvPicPr/>
                  </pic:nvPicPr>
                  <pic:blipFill>
                    <a:blip r:embed="rId21"/>
                    <a:stretch>
                      <a:fillRect/>
                    </a:stretch>
                  </pic:blipFill>
                  <pic:spPr>
                    <a:xfrm rot="16200000">
                      <a:off x="0" y="0"/>
                      <a:ext cx="7969592" cy="5222838"/>
                    </a:xfrm>
                    <a:prstGeom prst="rect">
                      <a:avLst/>
                    </a:prstGeom>
                  </pic:spPr>
                </pic:pic>
              </a:graphicData>
            </a:graphic>
          </wp:inline>
        </w:drawing>
      </w:r>
    </w:p>
    <w:p w14:paraId="4F659597" w14:textId="77777777" w:rsidR="00296007" w:rsidRDefault="00296007">
      <w:pPr>
        <w:rPr>
          <w:rFonts w:ascii="Arial" w:hAnsi="Arial" w:cs="Arial"/>
          <w:b/>
          <w:bCs/>
          <w:sz w:val="24"/>
          <w:szCs w:val="24"/>
          <w:lang w:val="en-GB"/>
        </w:rPr>
      </w:pPr>
      <w:r>
        <w:rPr>
          <w:rFonts w:ascii="Arial" w:hAnsi="Arial" w:cs="Arial"/>
          <w:b/>
          <w:bCs/>
          <w:sz w:val="24"/>
          <w:szCs w:val="24"/>
          <w:lang w:val="en-GB"/>
        </w:rPr>
        <w:br w:type="page"/>
      </w:r>
    </w:p>
    <w:p w14:paraId="428EC968" w14:textId="31DD33BA" w:rsidR="00296007" w:rsidRDefault="00296007" w:rsidP="00296007">
      <w:pPr>
        <w:jc w:val="both"/>
        <w:rPr>
          <w:rFonts w:ascii="Arial" w:hAnsi="Arial" w:cs="Arial"/>
          <w:b/>
          <w:bCs/>
          <w:sz w:val="24"/>
          <w:szCs w:val="24"/>
          <w:lang w:val="en-GB"/>
        </w:rPr>
      </w:pPr>
      <w:r w:rsidRPr="00296007">
        <w:rPr>
          <w:noProof/>
        </w:rPr>
        <w:lastRenderedPageBreak/>
        <w:drawing>
          <wp:inline distT="0" distB="0" distL="0" distR="0" wp14:anchorId="63A6E6D1" wp14:editId="2B7970FB">
            <wp:extent cx="7632710" cy="5143817"/>
            <wp:effectExtent l="6350" t="0" r="0" b="0"/>
            <wp:docPr id="977436591" name="Picture 1" descr="A picture containing text, font, document,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436591" name="Picture 1" descr="A picture containing text, font, document, black and white&#10;&#10;Description automatically generated"/>
                    <pic:cNvPicPr/>
                  </pic:nvPicPr>
                  <pic:blipFill>
                    <a:blip r:embed="rId22"/>
                    <a:stretch>
                      <a:fillRect/>
                    </a:stretch>
                  </pic:blipFill>
                  <pic:spPr>
                    <a:xfrm rot="16200000">
                      <a:off x="0" y="0"/>
                      <a:ext cx="7650560" cy="5155847"/>
                    </a:xfrm>
                    <a:prstGeom prst="rect">
                      <a:avLst/>
                    </a:prstGeom>
                  </pic:spPr>
                </pic:pic>
              </a:graphicData>
            </a:graphic>
          </wp:inline>
        </w:drawing>
      </w:r>
    </w:p>
    <w:p w14:paraId="0E164788" w14:textId="77777777" w:rsidR="00296007" w:rsidRDefault="00296007">
      <w:pPr>
        <w:rPr>
          <w:rFonts w:ascii="Arial" w:hAnsi="Arial" w:cs="Arial"/>
          <w:b/>
          <w:bCs/>
          <w:sz w:val="24"/>
          <w:szCs w:val="24"/>
          <w:lang w:val="en-GB"/>
        </w:rPr>
      </w:pPr>
      <w:r>
        <w:rPr>
          <w:rFonts w:ascii="Arial" w:hAnsi="Arial" w:cs="Arial"/>
          <w:b/>
          <w:bCs/>
          <w:sz w:val="24"/>
          <w:szCs w:val="24"/>
          <w:lang w:val="en-GB"/>
        </w:rPr>
        <w:br w:type="page"/>
      </w:r>
    </w:p>
    <w:p w14:paraId="63CE6E9C" w14:textId="77777777" w:rsidR="00296007" w:rsidRDefault="00296007" w:rsidP="00296007">
      <w:pPr>
        <w:jc w:val="both"/>
      </w:pPr>
    </w:p>
    <w:p w14:paraId="51EDFBAE" w14:textId="63FA952D" w:rsidR="00296007" w:rsidRDefault="00296007" w:rsidP="00296007">
      <w:pPr>
        <w:jc w:val="both"/>
        <w:rPr>
          <w:rFonts w:ascii="Arial" w:hAnsi="Arial" w:cs="Arial"/>
          <w:b/>
          <w:bCs/>
          <w:sz w:val="24"/>
          <w:szCs w:val="24"/>
          <w:lang w:val="en-GB"/>
        </w:rPr>
      </w:pPr>
      <w:r w:rsidRPr="00296007">
        <w:rPr>
          <w:noProof/>
        </w:rPr>
        <w:drawing>
          <wp:inline distT="0" distB="0" distL="0" distR="0" wp14:anchorId="229FC9AB" wp14:editId="0FB30D12">
            <wp:extent cx="7618677" cy="5175009"/>
            <wp:effectExtent l="2540" t="0" r="4445" b="4445"/>
            <wp:docPr id="905118853" name="Picture 1" descr="A picture containing text, font, screensho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118853" name="Picture 1" descr="A picture containing text, font, screenshot, number&#10;&#10;Description automatically generated"/>
                    <pic:cNvPicPr/>
                  </pic:nvPicPr>
                  <pic:blipFill>
                    <a:blip r:embed="rId23"/>
                    <a:stretch>
                      <a:fillRect/>
                    </a:stretch>
                  </pic:blipFill>
                  <pic:spPr>
                    <a:xfrm rot="16200000">
                      <a:off x="0" y="0"/>
                      <a:ext cx="7630574" cy="5183090"/>
                    </a:xfrm>
                    <a:prstGeom prst="rect">
                      <a:avLst/>
                    </a:prstGeom>
                  </pic:spPr>
                </pic:pic>
              </a:graphicData>
            </a:graphic>
          </wp:inline>
        </w:drawing>
      </w:r>
    </w:p>
    <w:p w14:paraId="1F39D9DC" w14:textId="77777777" w:rsidR="00296007" w:rsidRDefault="00296007">
      <w:pPr>
        <w:rPr>
          <w:rFonts w:ascii="Arial" w:hAnsi="Arial" w:cs="Arial"/>
          <w:b/>
          <w:bCs/>
          <w:sz w:val="24"/>
          <w:szCs w:val="24"/>
          <w:lang w:val="en-GB"/>
        </w:rPr>
      </w:pPr>
      <w:r>
        <w:rPr>
          <w:rFonts w:ascii="Arial" w:hAnsi="Arial" w:cs="Arial"/>
          <w:b/>
          <w:bCs/>
          <w:sz w:val="24"/>
          <w:szCs w:val="24"/>
          <w:lang w:val="en-GB"/>
        </w:rPr>
        <w:br w:type="page"/>
      </w:r>
    </w:p>
    <w:p w14:paraId="6B1D7411" w14:textId="2E8568C6" w:rsidR="00296007" w:rsidRDefault="007C0958" w:rsidP="00296007">
      <w:pPr>
        <w:jc w:val="both"/>
        <w:rPr>
          <w:rFonts w:ascii="Arial" w:hAnsi="Arial" w:cs="Arial"/>
          <w:b/>
          <w:bCs/>
          <w:sz w:val="24"/>
          <w:szCs w:val="24"/>
          <w:lang w:val="en-GB"/>
        </w:rPr>
      </w:pPr>
      <w:r>
        <w:rPr>
          <w:noProof/>
        </w:rPr>
        <w:lastRenderedPageBreak/>
        <mc:AlternateContent>
          <mc:Choice Requires="wpi">
            <w:drawing>
              <wp:anchor distT="0" distB="0" distL="114300" distR="114300" simplePos="0" relativeHeight="251664384" behindDoc="0" locked="0" layoutInCell="1" allowOverlap="1" wp14:anchorId="4F1139FD" wp14:editId="6100F61D">
                <wp:simplePos x="0" y="0"/>
                <wp:positionH relativeFrom="column">
                  <wp:posOffset>5152230</wp:posOffset>
                </wp:positionH>
                <wp:positionV relativeFrom="paragraph">
                  <wp:posOffset>5524275</wp:posOffset>
                </wp:positionV>
                <wp:extent cx="111600" cy="1569600"/>
                <wp:effectExtent l="114300" t="114300" r="136525" b="145415"/>
                <wp:wrapNone/>
                <wp:docPr id="1161180170" name="Ink 6"/>
                <wp:cNvGraphicFramePr/>
                <a:graphic xmlns:a="http://schemas.openxmlformats.org/drawingml/2006/main">
                  <a:graphicData uri="http://schemas.microsoft.com/office/word/2010/wordprocessingInk">
                    <w14:contentPart bwMode="auto" r:id="rId24">
                      <w14:nvContentPartPr>
                        <w14:cNvContentPartPr/>
                      </w14:nvContentPartPr>
                      <w14:xfrm>
                        <a:off x="0" y="0"/>
                        <a:ext cx="111600" cy="1569600"/>
                      </w14:xfrm>
                    </w14:contentPart>
                  </a:graphicData>
                </a:graphic>
              </wp:anchor>
            </w:drawing>
          </mc:Choice>
          <mc:Fallback xmlns:w16du="http://schemas.microsoft.com/office/word/2023/wordml/word16du">
            <w:pict>
              <v:shapetype w14:anchorId="5430D72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400.75pt;margin-top:430.05pt;width:18.75pt;height:133.5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">
                <v:imagedata r:id="rId25" o:title=""/>
              </v:shape>
            </w:pict>
          </mc:Fallback>
        </mc:AlternateContent>
      </w:r>
      <w:r>
        <w:rPr>
          <w:noProof/>
        </w:rPr>
        <mc:AlternateContent>
          <mc:Choice Requires="wpi">
            <w:drawing>
              <wp:anchor distT="0" distB="0" distL="114300" distR="114300" simplePos="0" relativeHeight="251663360" behindDoc="0" locked="0" layoutInCell="1" allowOverlap="1" wp14:anchorId="4361E2C9" wp14:editId="3348BC5E">
                <wp:simplePos x="0" y="0"/>
                <wp:positionH relativeFrom="column">
                  <wp:posOffset>5065470</wp:posOffset>
                </wp:positionH>
                <wp:positionV relativeFrom="paragraph">
                  <wp:posOffset>5524275</wp:posOffset>
                </wp:positionV>
                <wp:extent cx="71280" cy="1496160"/>
                <wp:effectExtent l="114300" t="133350" r="138430" b="123190"/>
                <wp:wrapNone/>
                <wp:docPr id="1037605691" name="Ink 5"/>
                <wp:cNvGraphicFramePr/>
                <a:graphic xmlns:a="http://schemas.openxmlformats.org/drawingml/2006/main">
                  <a:graphicData uri="http://schemas.microsoft.com/office/word/2010/wordprocessingInk">
                    <w14:contentPart bwMode="auto" r:id="rId26">
                      <w14:nvContentPartPr>
                        <w14:cNvContentPartPr/>
                      </w14:nvContentPartPr>
                      <w14:xfrm>
                        <a:off x="0" y="0"/>
                        <a:ext cx="71280" cy="1496160"/>
                      </w14:xfrm>
                    </w14:contentPart>
                  </a:graphicData>
                </a:graphic>
              </wp:anchor>
            </w:drawing>
          </mc:Choice>
          <mc:Fallback xmlns:w16du="http://schemas.microsoft.com/office/word/2023/wordml/word16du">
            <w:pict>
              <v:shape w14:anchorId="4CBD8CCD" id="Ink 5" o:spid="_x0000_s1026" type="#_x0000_t75" style="position:absolute;margin-left:393.9pt;margin-top:430.05pt;width:15.5pt;height:127.7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">
                <v:imagedata r:id="rId27" o:title=""/>
              </v:shape>
            </w:pict>
          </mc:Fallback>
        </mc:AlternateContent>
      </w:r>
      <w:r>
        <w:rPr>
          <w:noProof/>
        </w:rPr>
        <mc:AlternateContent>
          <mc:Choice Requires="wpi">
            <w:drawing>
              <wp:anchor distT="0" distB="0" distL="114300" distR="114300" simplePos="0" relativeHeight="251662336" behindDoc="0" locked="0" layoutInCell="1" allowOverlap="1" wp14:anchorId="6BF61E3F" wp14:editId="351AD93E">
                <wp:simplePos x="0" y="0"/>
                <wp:positionH relativeFrom="column">
                  <wp:posOffset>4979790</wp:posOffset>
                </wp:positionH>
                <wp:positionV relativeFrom="paragraph">
                  <wp:posOffset>5514555</wp:posOffset>
                </wp:positionV>
                <wp:extent cx="41760" cy="1562760"/>
                <wp:effectExtent l="95250" t="114300" r="149225" b="151765"/>
                <wp:wrapNone/>
                <wp:docPr id="581623025" name="Ink 4"/>
                <wp:cNvGraphicFramePr/>
                <a:graphic xmlns:a="http://schemas.openxmlformats.org/drawingml/2006/main">
                  <a:graphicData uri="http://schemas.microsoft.com/office/word/2010/wordprocessingInk">
                    <w14:contentPart bwMode="auto" r:id="rId28">
                      <w14:nvContentPartPr>
                        <w14:cNvContentPartPr/>
                      </w14:nvContentPartPr>
                      <w14:xfrm>
                        <a:off x="0" y="0"/>
                        <a:ext cx="41760" cy="1562760"/>
                      </w14:xfrm>
                    </w14:contentPart>
                  </a:graphicData>
                </a:graphic>
              </wp:anchor>
            </w:drawing>
          </mc:Choice>
          <mc:Fallback xmlns:w16du="http://schemas.microsoft.com/office/word/2023/wordml/word16du">
            <w:pict>
              <v:shape w14:anchorId="054211BE" id="Ink 4" o:spid="_x0000_s1026" type="#_x0000_t75" style="position:absolute;margin-left:387.15pt;margin-top:429.25pt;width:13.25pt;height:132.9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">
                <v:imagedata r:id="rId29" o:title=""/>
              </v:shape>
            </w:pict>
          </mc:Fallback>
        </mc:AlternateContent>
      </w:r>
      <w:r>
        <w:rPr>
          <w:noProof/>
        </w:rPr>
        <mc:AlternateContent>
          <mc:Choice Requires="wpi">
            <w:drawing>
              <wp:anchor distT="0" distB="0" distL="114300" distR="114300" simplePos="0" relativeHeight="251661312" behindDoc="0" locked="0" layoutInCell="1" allowOverlap="1" wp14:anchorId="6C685D9B" wp14:editId="1EADDB31">
                <wp:simplePos x="0" y="0"/>
                <wp:positionH relativeFrom="column">
                  <wp:posOffset>4427190</wp:posOffset>
                </wp:positionH>
                <wp:positionV relativeFrom="paragraph">
                  <wp:posOffset>5428875</wp:posOffset>
                </wp:positionV>
                <wp:extent cx="41040" cy="1534320"/>
                <wp:effectExtent l="114300" t="133350" r="149860" b="123190"/>
                <wp:wrapNone/>
                <wp:docPr id="71685532" name="Ink 3"/>
                <wp:cNvGraphicFramePr/>
                <a:graphic xmlns:a="http://schemas.openxmlformats.org/drawingml/2006/main">
                  <a:graphicData uri="http://schemas.microsoft.com/office/word/2010/wordprocessingInk">
                    <w14:contentPart bwMode="auto" r:id="rId30">
                      <w14:nvContentPartPr>
                        <w14:cNvContentPartPr/>
                      </w14:nvContentPartPr>
                      <w14:xfrm>
                        <a:off x="0" y="0"/>
                        <a:ext cx="41040" cy="1534320"/>
                      </w14:xfrm>
                    </w14:contentPart>
                  </a:graphicData>
                </a:graphic>
              </wp:anchor>
            </w:drawing>
          </mc:Choice>
          <mc:Fallback xmlns:w16du="http://schemas.microsoft.com/office/word/2023/wordml/word16du">
            <w:pict>
              <v:shape w14:anchorId="0ADCFAA1" id="Ink 3" o:spid="_x0000_s1026" type="#_x0000_t75" style="position:absolute;margin-left:343.65pt;margin-top:422.5pt;width:13.15pt;height:130.7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">
                <v:imagedata r:id="rId31" o:title=""/>
              </v:shape>
            </w:pict>
          </mc:Fallback>
        </mc:AlternateContent>
      </w:r>
      <w:r>
        <w:rPr>
          <w:noProof/>
        </w:rPr>
        <mc:AlternateContent>
          <mc:Choice Requires="wpi">
            <w:drawing>
              <wp:anchor distT="0" distB="0" distL="114300" distR="114300" simplePos="0" relativeHeight="251660288" behindDoc="0" locked="0" layoutInCell="1" allowOverlap="1" wp14:anchorId="04CBA66D" wp14:editId="3A7B02E1">
                <wp:simplePos x="0" y="0"/>
                <wp:positionH relativeFrom="column">
                  <wp:posOffset>4552830</wp:posOffset>
                </wp:positionH>
                <wp:positionV relativeFrom="paragraph">
                  <wp:posOffset>5467035</wp:posOffset>
                </wp:positionV>
                <wp:extent cx="360" cy="1429560"/>
                <wp:effectExtent l="114300" t="114300" r="152400" b="132715"/>
                <wp:wrapNone/>
                <wp:docPr id="1758864478" name="Ink 2"/>
                <wp:cNvGraphicFramePr/>
                <a:graphic xmlns:a="http://schemas.openxmlformats.org/drawingml/2006/main">
                  <a:graphicData uri="http://schemas.microsoft.com/office/word/2010/wordprocessingInk">
                    <w14:contentPart bwMode="auto" r:id="rId32">
                      <w14:nvContentPartPr>
                        <w14:cNvContentPartPr/>
                      </w14:nvContentPartPr>
                      <w14:xfrm>
                        <a:off x="0" y="0"/>
                        <a:ext cx="360" cy="1429560"/>
                      </w14:xfrm>
                    </w14:contentPart>
                  </a:graphicData>
                </a:graphic>
              </wp:anchor>
            </w:drawing>
          </mc:Choice>
          <mc:Fallback xmlns:w16du="http://schemas.microsoft.com/office/word/2023/wordml/word16du">
            <w:pict>
              <v:shape w14:anchorId="18D14112" id="Ink 2" o:spid="_x0000_s1026" type="#_x0000_t75" style="position:absolute;margin-left:353.55pt;margin-top:425.55pt;width:9.95pt;height:122.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">
                <v:imagedata r:id="rId33" o:title=""/>
              </v:shape>
            </w:pict>
          </mc:Fallback>
        </mc:AlternateContent>
      </w:r>
      <w:r>
        <w:rPr>
          <w:noProof/>
        </w:rPr>
        <mc:AlternateContent>
          <mc:Choice Requires="wpi">
            <w:drawing>
              <wp:anchor distT="0" distB="0" distL="114300" distR="114300" simplePos="0" relativeHeight="251659264" behindDoc="0" locked="0" layoutInCell="1" allowOverlap="1" wp14:anchorId="7FD27E64" wp14:editId="7E19AA12">
                <wp:simplePos x="0" y="0"/>
                <wp:positionH relativeFrom="column">
                  <wp:posOffset>4504230</wp:posOffset>
                </wp:positionH>
                <wp:positionV relativeFrom="paragraph">
                  <wp:posOffset>5438595</wp:posOffset>
                </wp:positionV>
                <wp:extent cx="49320" cy="1535760"/>
                <wp:effectExtent l="133350" t="133350" r="122555" b="140970"/>
                <wp:wrapNone/>
                <wp:docPr id="1565834684" name="Ink 1"/>
                <wp:cNvGraphicFramePr/>
                <a:graphic xmlns:a="http://schemas.openxmlformats.org/drawingml/2006/main">
                  <a:graphicData uri="http://schemas.microsoft.com/office/word/2010/wordprocessingInk">
                    <w14:contentPart bwMode="auto" r:id="rId34">
                      <w14:nvContentPartPr>
                        <w14:cNvContentPartPr/>
                      </w14:nvContentPartPr>
                      <w14:xfrm>
                        <a:off x="0" y="0"/>
                        <a:ext cx="49320" cy="1535760"/>
                      </w14:xfrm>
                    </w14:contentPart>
                  </a:graphicData>
                </a:graphic>
              </wp:anchor>
            </w:drawing>
          </mc:Choice>
          <mc:Fallback xmlns:w16du="http://schemas.microsoft.com/office/word/2023/wordml/word16du">
            <w:pict>
              <v:shape w14:anchorId="2BDCCD24" id="Ink 1" o:spid="_x0000_s1026" type="#_x0000_t75" style="position:absolute;margin-left:349.7pt;margin-top:423.3pt;width:13.85pt;height:130.8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">
                <v:imagedata r:id="rId35" o:title=""/>
              </v:shape>
            </w:pict>
          </mc:Fallback>
        </mc:AlternateContent>
      </w:r>
      <w:r w:rsidR="00296007" w:rsidRPr="00296007">
        <w:rPr>
          <w:noProof/>
        </w:rPr>
        <w:drawing>
          <wp:inline distT="0" distB="0" distL="0" distR="0" wp14:anchorId="0D7922A6" wp14:editId="337A23DA">
            <wp:extent cx="7648260" cy="5555308"/>
            <wp:effectExtent l="0" t="1270" r="8890" b="8890"/>
            <wp:docPr id="2057989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989784" name=""/>
                    <pic:cNvPicPr/>
                  </pic:nvPicPr>
                  <pic:blipFill>
                    <a:blip r:embed="rId36"/>
                    <a:stretch>
                      <a:fillRect/>
                    </a:stretch>
                  </pic:blipFill>
                  <pic:spPr>
                    <a:xfrm rot="16200000">
                      <a:off x="0" y="0"/>
                      <a:ext cx="7662323" cy="5565523"/>
                    </a:xfrm>
                    <a:prstGeom prst="rect">
                      <a:avLst/>
                    </a:prstGeom>
                  </pic:spPr>
                </pic:pic>
              </a:graphicData>
            </a:graphic>
          </wp:inline>
        </w:drawing>
      </w:r>
    </w:p>
    <w:p w14:paraId="339882BA" w14:textId="77777777" w:rsidR="00296007" w:rsidRDefault="00296007">
      <w:pPr>
        <w:rPr>
          <w:rFonts w:ascii="Arial" w:hAnsi="Arial" w:cs="Arial"/>
          <w:b/>
          <w:bCs/>
          <w:sz w:val="24"/>
          <w:szCs w:val="24"/>
          <w:lang w:val="en-GB"/>
        </w:rPr>
      </w:pPr>
      <w:r>
        <w:rPr>
          <w:rFonts w:ascii="Arial" w:hAnsi="Arial" w:cs="Arial"/>
          <w:b/>
          <w:bCs/>
          <w:sz w:val="24"/>
          <w:szCs w:val="24"/>
          <w:lang w:val="en-GB"/>
        </w:rPr>
        <w:br w:type="page"/>
      </w:r>
    </w:p>
    <w:p w14:paraId="6E76E96F" w14:textId="3CEB318A" w:rsidR="00296007" w:rsidRDefault="00296007" w:rsidP="00296007">
      <w:pPr>
        <w:jc w:val="right"/>
        <w:rPr>
          <w:rFonts w:ascii="Arial" w:hAnsi="Arial" w:cs="Arial"/>
          <w:b/>
          <w:bCs/>
          <w:sz w:val="24"/>
          <w:szCs w:val="24"/>
          <w:lang w:val="en-GB"/>
        </w:rPr>
      </w:pPr>
      <w:r>
        <w:rPr>
          <w:rFonts w:ascii="Arial" w:hAnsi="Arial" w:cs="Arial"/>
          <w:b/>
          <w:bCs/>
          <w:sz w:val="24"/>
          <w:szCs w:val="24"/>
          <w:lang w:val="en-GB"/>
        </w:rPr>
        <w:lastRenderedPageBreak/>
        <w:t xml:space="preserve">APPENDIX </w:t>
      </w:r>
      <w:r w:rsidR="009B483E">
        <w:rPr>
          <w:rFonts w:ascii="Arial" w:hAnsi="Arial" w:cs="Arial"/>
          <w:b/>
          <w:bCs/>
          <w:sz w:val="24"/>
          <w:szCs w:val="24"/>
          <w:lang w:val="en-GB"/>
        </w:rPr>
        <w:t>F</w:t>
      </w:r>
    </w:p>
    <w:p w14:paraId="1CB46975" w14:textId="5A5ABDA5" w:rsidR="00296007" w:rsidRDefault="00296007" w:rsidP="00296007">
      <w:pPr>
        <w:jc w:val="both"/>
        <w:rPr>
          <w:rFonts w:ascii="Arial" w:hAnsi="Arial" w:cs="Arial"/>
          <w:b/>
          <w:bCs/>
          <w:sz w:val="24"/>
          <w:szCs w:val="24"/>
          <w:lang w:val="en-GB"/>
        </w:rPr>
      </w:pPr>
      <w:r w:rsidRPr="00296007">
        <w:rPr>
          <w:noProof/>
        </w:rPr>
        <w:drawing>
          <wp:inline distT="0" distB="0" distL="0" distR="0" wp14:anchorId="31DFAB9C" wp14:editId="4F780BAB">
            <wp:extent cx="5867400" cy="8237745"/>
            <wp:effectExtent l="0" t="0" r="0" b="0"/>
            <wp:docPr id="751883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83584" name=""/>
                    <pic:cNvPicPr/>
                  </pic:nvPicPr>
                  <pic:blipFill>
                    <a:blip r:embed="rId37"/>
                    <a:stretch>
                      <a:fillRect/>
                    </a:stretch>
                  </pic:blipFill>
                  <pic:spPr>
                    <a:xfrm>
                      <a:off x="0" y="0"/>
                      <a:ext cx="5872047" cy="8244269"/>
                    </a:xfrm>
                    <a:prstGeom prst="rect">
                      <a:avLst/>
                    </a:prstGeom>
                  </pic:spPr>
                </pic:pic>
              </a:graphicData>
            </a:graphic>
          </wp:inline>
        </w:drawing>
      </w:r>
    </w:p>
    <w:p w14:paraId="662A368F" w14:textId="77777777" w:rsidR="00296007" w:rsidRDefault="00296007">
      <w:pPr>
        <w:rPr>
          <w:rFonts w:ascii="Arial" w:hAnsi="Arial" w:cs="Arial"/>
          <w:b/>
          <w:bCs/>
          <w:sz w:val="24"/>
          <w:szCs w:val="24"/>
          <w:lang w:val="en-GB"/>
        </w:rPr>
      </w:pPr>
      <w:r>
        <w:rPr>
          <w:rFonts w:ascii="Arial" w:hAnsi="Arial" w:cs="Arial"/>
          <w:b/>
          <w:bCs/>
          <w:sz w:val="24"/>
          <w:szCs w:val="24"/>
          <w:lang w:val="en-GB"/>
        </w:rPr>
        <w:br w:type="page"/>
      </w:r>
    </w:p>
    <w:p w14:paraId="6784526B" w14:textId="77EFFE3D" w:rsidR="00296007" w:rsidRDefault="00296007" w:rsidP="00296007">
      <w:pPr>
        <w:jc w:val="right"/>
        <w:rPr>
          <w:rFonts w:ascii="Arial" w:hAnsi="Arial" w:cs="Arial"/>
          <w:b/>
          <w:bCs/>
          <w:sz w:val="24"/>
          <w:szCs w:val="24"/>
          <w:lang w:val="en-GB"/>
        </w:rPr>
      </w:pPr>
      <w:r>
        <w:rPr>
          <w:rFonts w:ascii="Arial" w:hAnsi="Arial" w:cs="Arial"/>
          <w:b/>
          <w:bCs/>
          <w:sz w:val="24"/>
          <w:szCs w:val="24"/>
          <w:lang w:val="en-GB"/>
        </w:rPr>
        <w:lastRenderedPageBreak/>
        <w:t xml:space="preserve">APPENDIX </w:t>
      </w:r>
      <w:r w:rsidR="009B483E">
        <w:rPr>
          <w:rFonts w:ascii="Arial" w:hAnsi="Arial" w:cs="Arial"/>
          <w:b/>
          <w:bCs/>
          <w:sz w:val="24"/>
          <w:szCs w:val="24"/>
          <w:lang w:val="en-GB"/>
        </w:rPr>
        <w:t>G</w:t>
      </w:r>
    </w:p>
    <w:p w14:paraId="48E735E1" w14:textId="206B5876" w:rsidR="00680DEB" w:rsidRDefault="00680DEB" w:rsidP="00296007">
      <w:pPr>
        <w:jc w:val="both"/>
        <w:rPr>
          <w:rFonts w:ascii="Arial" w:hAnsi="Arial" w:cs="Arial"/>
          <w:b/>
          <w:bCs/>
          <w:sz w:val="24"/>
          <w:szCs w:val="24"/>
          <w:lang w:val="en-GB"/>
        </w:rPr>
      </w:pPr>
      <w:r w:rsidRPr="00680DEB">
        <w:rPr>
          <w:noProof/>
        </w:rPr>
        <w:drawing>
          <wp:inline distT="0" distB="0" distL="0" distR="0" wp14:anchorId="36F0D860" wp14:editId="29AB45D2">
            <wp:extent cx="5953786" cy="8229600"/>
            <wp:effectExtent l="0" t="0" r="8890" b="0"/>
            <wp:docPr id="1231087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87346" name=""/>
                    <pic:cNvPicPr/>
                  </pic:nvPicPr>
                  <pic:blipFill>
                    <a:blip r:embed="rId38"/>
                    <a:stretch>
                      <a:fillRect/>
                    </a:stretch>
                  </pic:blipFill>
                  <pic:spPr>
                    <a:xfrm>
                      <a:off x="0" y="0"/>
                      <a:ext cx="5959811" cy="8237928"/>
                    </a:xfrm>
                    <a:prstGeom prst="rect">
                      <a:avLst/>
                    </a:prstGeom>
                  </pic:spPr>
                </pic:pic>
              </a:graphicData>
            </a:graphic>
          </wp:inline>
        </w:drawing>
      </w:r>
    </w:p>
    <w:p w14:paraId="512D74CB" w14:textId="77777777" w:rsidR="00680DEB" w:rsidRDefault="00680DEB">
      <w:pPr>
        <w:rPr>
          <w:rFonts w:ascii="Arial" w:hAnsi="Arial" w:cs="Arial"/>
          <w:b/>
          <w:bCs/>
          <w:sz w:val="24"/>
          <w:szCs w:val="24"/>
          <w:lang w:val="en-GB"/>
        </w:rPr>
      </w:pPr>
      <w:r>
        <w:rPr>
          <w:rFonts w:ascii="Arial" w:hAnsi="Arial" w:cs="Arial"/>
          <w:b/>
          <w:bCs/>
          <w:sz w:val="24"/>
          <w:szCs w:val="24"/>
          <w:lang w:val="en-GB"/>
        </w:rPr>
        <w:br w:type="page"/>
      </w:r>
    </w:p>
    <w:p w14:paraId="2F4C627E" w14:textId="143388FC" w:rsidR="00296007" w:rsidRDefault="00680DEB" w:rsidP="00680DEB">
      <w:pPr>
        <w:jc w:val="right"/>
        <w:rPr>
          <w:rFonts w:ascii="Arial" w:hAnsi="Arial" w:cs="Arial"/>
          <w:b/>
          <w:bCs/>
          <w:sz w:val="24"/>
          <w:szCs w:val="24"/>
          <w:lang w:val="en-GB"/>
        </w:rPr>
      </w:pPr>
      <w:r>
        <w:rPr>
          <w:rFonts w:ascii="Arial" w:hAnsi="Arial" w:cs="Arial"/>
          <w:b/>
          <w:bCs/>
          <w:sz w:val="24"/>
          <w:szCs w:val="24"/>
          <w:lang w:val="en-GB"/>
        </w:rPr>
        <w:lastRenderedPageBreak/>
        <w:t xml:space="preserve">APPENDIX </w:t>
      </w:r>
      <w:r w:rsidR="009B483E">
        <w:rPr>
          <w:rFonts w:ascii="Arial" w:hAnsi="Arial" w:cs="Arial"/>
          <w:b/>
          <w:bCs/>
          <w:sz w:val="24"/>
          <w:szCs w:val="24"/>
          <w:lang w:val="en-GB"/>
        </w:rPr>
        <w:t>H</w:t>
      </w:r>
    </w:p>
    <w:p w14:paraId="78236AAE" w14:textId="1AB929B2" w:rsidR="00680DEB" w:rsidRDefault="00680DEB" w:rsidP="00680DEB">
      <w:pPr>
        <w:jc w:val="both"/>
        <w:rPr>
          <w:rFonts w:ascii="Arial" w:hAnsi="Arial" w:cs="Arial"/>
          <w:b/>
          <w:bCs/>
          <w:sz w:val="24"/>
          <w:szCs w:val="24"/>
          <w:lang w:val="en-GB"/>
        </w:rPr>
      </w:pPr>
      <w:r w:rsidRPr="00680DEB">
        <w:rPr>
          <w:noProof/>
        </w:rPr>
        <w:drawing>
          <wp:inline distT="0" distB="0" distL="0" distR="0" wp14:anchorId="3A8A3F54" wp14:editId="64AC4F02">
            <wp:extent cx="6124575" cy="8134350"/>
            <wp:effectExtent l="0" t="0" r="9525" b="0"/>
            <wp:docPr id="1651370677" name="Picture 1" descr="A picture containing text, font, 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370677" name="Picture 1" descr="A picture containing text, font, paper, screenshot&#10;&#10;Description automatically generated"/>
                    <pic:cNvPicPr/>
                  </pic:nvPicPr>
                  <pic:blipFill>
                    <a:blip r:embed="rId39"/>
                    <a:stretch>
                      <a:fillRect/>
                    </a:stretch>
                  </pic:blipFill>
                  <pic:spPr>
                    <a:xfrm>
                      <a:off x="0" y="0"/>
                      <a:ext cx="6124575" cy="8134350"/>
                    </a:xfrm>
                    <a:prstGeom prst="rect">
                      <a:avLst/>
                    </a:prstGeom>
                  </pic:spPr>
                </pic:pic>
              </a:graphicData>
            </a:graphic>
          </wp:inline>
        </w:drawing>
      </w:r>
    </w:p>
    <w:p w14:paraId="4C8150C1" w14:textId="77777777" w:rsidR="00680DEB" w:rsidRDefault="00680DEB">
      <w:pPr>
        <w:rPr>
          <w:rFonts w:ascii="Arial" w:hAnsi="Arial" w:cs="Arial"/>
          <w:b/>
          <w:bCs/>
          <w:sz w:val="24"/>
          <w:szCs w:val="24"/>
          <w:lang w:val="en-GB"/>
        </w:rPr>
      </w:pPr>
      <w:r>
        <w:rPr>
          <w:rFonts w:ascii="Arial" w:hAnsi="Arial" w:cs="Arial"/>
          <w:b/>
          <w:bCs/>
          <w:sz w:val="24"/>
          <w:szCs w:val="24"/>
          <w:lang w:val="en-GB"/>
        </w:rPr>
        <w:br w:type="page"/>
      </w:r>
    </w:p>
    <w:p w14:paraId="10B21415" w14:textId="5C324099" w:rsidR="00680DEB" w:rsidRDefault="00680DEB" w:rsidP="00680DEB">
      <w:pPr>
        <w:jc w:val="right"/>
        <w:rPr>
          <w:rFonts w:ascii="Arial" w:hAnsi="Arial" w:cs="Arial"/>
          <w:b/>
          <w:bCs/>
          <w:sz w:val="24"/>
          <w:szCs w:val="24"/>
          <w:lang w:val="en-GB"/>
        </w:rPr>
      </w:pPr>
      <w:r>
        <w:rPr>
          <w:rFonts w:ascii="Arial" w:hAnsi="Arial" w:cs="Arial"/>
          <w:b/>
          <w:bCs/>
          <w:sz w:val="24"/>
          <w:szCs w:val="24"/>
          <w:lang w:val="en-GB"/>
        </w:rPr>
        <w:lastRenderedPageBreak/>
        <w:t xml:space="preserve">APPENDIX </w:t>
      </w:r>
      <w:r w:rsidR="009B483E">
        <w:rPr>
          <w:rFonts w:ascii="Arial" w:hAnsi="Arial" w:cs="Arial"/>
          <w:b/>
          <w:bCs/>
          <w:sz w:val="24"/>
          <w:szCs w:val="24"/>
          <w:lang w:val="en-GB"/>
        </w:rPr>
        <w:t>I</w:t>
      </w:r>
    </w:p>
    <w:p w14:paraId="0B6A6A46" w14:textId="74674F81" w:rsidR="00680DEB" w:rsidRDefault="00680DEB" w:rsidP="00680DEB">
      <w:pPr>
        <w:jc w:val="both"/>
        <w:rPr>
          <w:rFonts w:ascii="Arial" w:hAnsi="Arial" w:cs="Arial"/>
          <w:b/>
          <w:bCs/>
          <w:sz w:val="24"/>
          <w:szCs w:val="24"/>
          <w:lang w:val="en-GB"/>
        </w:rPr>
      </w:pPr>
      <w:r w:rsidRPr="00680DEB">
        <w:rPr>
          <w:noProof/>
        </w:rPr>
        <w:drawing>
          <wp:inline distT="0" distB="0" distL="0" distR="0" wp14:anchorId="3A61F975" wp14:editId="5BABBF11">
            <wp:extent cx="5495925" cy="8096250"/>
            <wp:effectExtent l="0" t="0" r="9525" b="0"/>
            <wp:docPr id="579179657" name="Picture 1" descr="A picture containing text, font, receip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179657" name="Picture 1" descr="A picture containing text, font, receipt, screenshot&#10;&#10;Description automatically generated"/>
                    <pic:cNvPicPr/>
                  </pic:nvPicPr>
                  <pic:blipFill>
                    <a:blip r:embed="rId40"/>
                    <a:stretch>
                      <a:fillRect/>
                    </a:stretch>
                  </pic:blipFill>
                  <pic:spPr>
                    <a:xfrm>
                      <a:off x="0" y="0"/>
                      <a:ext cx="5495925" cy="8096250"/>
                    </a:xfrm>
                    <a:prstGeom prst="rect">
                      <a:avLst/>
                    </a:prstGeom>
                  </pic:spPr>
                </pic:pic>
              </a:graphicData>
            </a:graphic>
          </wp:inline>
        </w:drawing>
      </w:r>
    </w:p>
    <w:sectPr w:rsidR="00680DEB" w:rsidSect="007C0958">
      <w:headerReference w:type="default" r:id="rId41"/>
      <w:pgSz w:w="11906" w:h="16838" w:code="9"/>
      <w:pgMar w:top="1440" w:right="1080" w:bottom="1440" w:left="1080" w:header="720" w:footer="720" w:gutter="0"/>
      <w:pgNumType w:start="12"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D655B" w14:textId="77777777" w:rsidR="004D42DE" w:rsidRDefault="004D42DE" w:rsidP="004D3625">
      <w:r>
        <w:separator/>
      </w:r>
    </w:p>
  </w:endnote>
  <w:endnote w:type="continuationSeparator" w:id="0">
    <w:p w14:paraId="5684D4EC" w14:textId="77777777" w:rsidR="004D42DE" w:rsidRDefault="004D42DE" w:rsidP="004D3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7A6D5" w14:textId="77777777" w:rsidR="004D42DE" w:rsidRDefault="004D42DE" w:rsidP="004D3625">
      <w:r>
        <w:separator/>
      </w:r>
    </w:p>
  </w:footnote>
  <w:footnote w:type="continuationSeparator" w:id="0">
    <w:p w14:paraId="1F63BFAD" w14:textId="77777777" w:rsidR="004D42DE" w:rsidRDefault="004D42DE" w:rsidP="004D36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1F40F" w14:textId="23F43909" w:rsidR="007C0958" w:rsidRDefault="007C0958">
    <w:pPr>
      <w:pStyle w:val="Header"/>
      <w:jc w:val="right"/>
    </w:pPr>
    <w:r>
      <w:t>PAGE J 0</w:t>
    </w:r>
    <w:sdt>
      <w:sdtPr>
        <w:id w:val="-19169939"/>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58362A1D" w14:textId="1D2DC2E1" w:rsidR="004D42DE" w:rsidRDefault="004D42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D48A0"/>
    <w:multiLevelType w:val="hybridMultilevel"/>
    <w:tmpl w:val="7570C9D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7835FE"/>
    <w:multiLevelType w:val="hybridMultilevel"/>
    <w:tmpl w:val="75E08298"/>
    <w:lvl w:ilvl="0" w:tplc="6F5240D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1E478E"/>
    <w:multiLevelType w:val="hybridMultilevel"/>
    <w:tmpl w:val="7AE897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5E6F36"/>
    <w:multiLevelType w:val="hybridMultilevel"/>
    <w:tmpl w:val="816A4F3A"/>
    <w:lvl w:ilvl="0" w:tplc="C1CC67F2">
      <w:start w:val="1"/>
      <w:numFmt w:val="decimal"/>
      <w:lvlText w:val="%1."/>
      <w:lvlJc w:val="left"/>
      <w:pPr>
        <w:ind w:left="502" w:hanging="360"/>
      </w:pPr>
      <w:rPr>
        <w:rFonts w:hint="default"/>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2B80419"/>
    <w:multiLevelType w:val="hybridMultilevel"/>
    <w:tmpl w:val="DA408902"/>
    <w:lvl w:ilvl="0" w:tplc="2D241486">
      <w:start w:val="1"/>
      <w:numFmt w:val="lowerRoman"/>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236564C"/>
    <w:multiLevelType w:val="hybridMultilevel"/>
    <w:tmpl w:val="2B4666B8"/>
    <w:lvl w:ilvl="0" w:tplc="6F5240D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A206C05"/>
    <w:multiLevelType w:val="hybridMultilevel"/>
    <w:tmpl w:val="E274119E"/>
    <w:lvl w:ilvl="0" w:tplc="9E280742">
      <w:start w:val="10"/>
      <w:numFmt w:val="decimal"/>
      <w:lvlText w:val="%1."/>
      <w:lvlJc w:val="left"/>
      <w:pPr>
        <w:ind w:left="1080" w:hanging="360"/>
      </w:pPr>
      <w:rPr>
        <w:rFonts w:hint="default"/>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AA5730C"/>
    <w:multiLevelType w:val="hybridMultilevel"/>
    <w:tmpl w:val="8E222410"/>
    <w:lvl w:ilvl="0" w:tplc="0809000F">
      <w:start w:val="1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F187EEC"/>
    <w:multiLevelType w:val="hybridMultilevel"/>
    <w:tmpl w:val="9FEEE0F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22640FC"/>
    <w:multiLevelType w:val="hybridMultilevel"/>
    <w:tmpl w:val="E778711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4980F51"/>
    <w:multiLevelType w:val="hybridMultilevel"/>
    <w:tmpl w:val="9198F1A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805742E"/>
    <w:multiLevelType w:val="hybridMultilevel"/>
    <w:tmpl w:val="0B8A3190"/>
    <w:lvl w:ilvl="0" w:tplc="6F5240D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E7A4550"/>
    <w:multiLevelType w:val="hybridMultilevel"/>
    <w:tmpl w:val="C2A0E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62450C"/>
    <w:multiLevelType w:val="hybridMultilevel"/>
    <w:tmpl w:val="93442DD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2065053"/>
    <w:multiLevelType w:val="hybridMultilevel"/>
    <w:tmpl w:val="C34A73EC"/>
    <w:lvl w:ilvl="0" w:tplc="393651BA">
      <w:start w:val="8"/>
      <w:numFmt w:val="decimal"/>
      <w:lvlText w:val="%1."/>
      <w:lvlJc w:val="left"/>
      <w:pPr>
        <w:ind w:left="360" w:hanging="360"/>
      </w:pPr>
      <w:rPr>
        <w:rFonts w:hint="default"/>
      </w:r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5" w15:restartNumberingAfterBreak="0">
    <w:nsid w:val="68BE08E3"/>
    <w:multiLevelType w:val="hybridMultilevel"/>
    <w:tmpl w:val="3732099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9261A5A"/>
    <w:multiLevelType w:val="hybridMultilevel"/>
    <w:tmpl w:val="48008A14"/>
    <w:lvl w:ilvl="0" w:tplc="DC42511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AE07213"/>
    <w:multiLevelType w:val="hybridMultilevel"/>
    <w:tmpl w:val="7744E4A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DC85479"/>
    <w:multiLevelType w:val="hybridMultilevel"/>
    <w:tmpl w:val="3C201E16"/>
    <w:lvl w:ilvl="0" w:tplc="35BCD2D2">
      <w:start w:val="1"/>
      <w:numFmt w:val="lowerRoman"/>
      <w:lvlText w:val="%1)"/>
      <w:lvlJc w:val="left"/>
      <w:pPr>
        <w:ind w:left="1146" w:hanging="72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9" w15:restartNumberingAfterBreak="0">
    <w:nsid w:val="6EF03732"/>
    <w:multiLevelType w:val="hybridMultilevel"/>
    <w:tmpl w:val="5A1C3C20"/>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FAF4D18"/>
    <w:multiLevelType w:val="hybridMultilevel"/>
    <w:tmpl w:val="D34CA20E"/>
    <w:lvl w:ilvl="0" w:tplc="0809000F">
      <w:start w:val="1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05A6ECF"/>
    <w:multiLevelType w:val="hybridMultilevel"/>
    <w:tmpl w:val="B09AACF0"/>
    <w:lvl w:ilvl="0" w:tplc="910E309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1F217AC"/>
    <w:multiLevelType w:val="hybridMultilevel"/>
    <w:tmpl w:val="9476EB5E"/>
    <w:lvl w:ilvl="0" w:tplc="6E3C970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73A83E51"/>
    <w:multiLevelType w:val="hybridMultilevel"/>
    <w:tmpl w:val="2EECA386"/>
    <w:lvl w:ilvl="0" w:tplc="A604527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B443FD8"/>
    <w:multiLevelType w:val="hybridMultilevel"/>
    <w:tmpl w:val="5CA800F8"/>
    <w:lvl w:ilvl="0" w:tplc="ECC27A4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80246048">
    <w:abstractNumId w:val="3"/>
  </w:num>
  <w:num w:numId="2" w16cid:durableId="804471469">
    <w:abstractNumId w:val="4"/>
  </w:num>
  <w:num w:numId="3" w16cid:durableId="961838547">
    <w:abstractNumId w:val="5"/>
  </w:num>
  <w:num w:numId="4" w16cid:durableId="1587684655">
    <w:abstractNumId w:val="14"/>
  </w:num>
  <w:num w:numId="5" w16cid:durableId="1604923135">
    <w:abstractNumId w:val="11"/>
  </w:num>
  <w:num w:numId="6" w16cid:durableId="1049692710">
    <w:abstractNumId w:val="0"/>
  </w:num>
  <w:num w:numId="7" w16cid:durableId="829056065">
    <w:abstractNumId w:val="7"/>
  </w:num>
  <w:num w:numId="8" w16cid:durableId="1134715512">
    <w:abstractNumId w:val="10"/>
  </w:num>
  <w:num w:numId="9" w16cid:durableId="695739566">
    <w:abstractNumId w:val="22"/>
  </w:num>
  <w:num w:numId="10" w16cid:durableId="1774209137">
    <w:abstractNumId w:val="18"/>
  </w:num>
  <w:num w:numId="11" w16cid:durableId="1453866171">
    <w:abstractNumId w:val="20"/>
  </w:num>
  <w:num w:numId="12" w16cid:durableId="1210341518">
    <w:abstractNumId w:val="1"/>
  </w:num>
  <w:num w:numId="13" w16cid:durableId="1067269169">
    <w:abstractNumId w:val="2"/>
  </w:num>
  <w:num w:numId="14" w16cid:durableId="921836535">
    <w:abstractNumId w:val="17"/>
  </w:num>
  <w:num w:numId="15" w16cid:durableId="1106577692">
    <w:abstractNumId w:val="15"/>
  </w:num>
  <w:num w:numId="16" w16cid:durableId="1874346666">
    <w:abstractNumId w:val="21"/>
  </w:num>
  <w:num w:numId="17" w16cid:durableId="815269289">
    <w:abstractNumId w:val="8"/>
  </w:num>
  <w:num w:numId="18" w16cid:durableId="1559123896">
    <w:abstractNumId w:val="9"/>
  </w:num>
  <w:num w:numId="19" w16cid:durableId="242565125">
    <w:abstractNumId w:val="23"/>
  </w:num>
  <w:num w:numId="20" w16cid:durableId="1997300178">
    <w:abstractNumId w:val="24"/>
  </w:num>
  <w:num w:numId="21" w16cid:durableId="749621161">
    <w:abstractNumId w:val="12"/>
  </w:num>
  <w:num w:numId="22" w16cid:durableId="1245338962">
    <w:abstractNumId w:val="6"/>
  </w:num>
  <w:num w:numId="23" w16cid:durableId="12342335">
    <w:abstractNumId w:val="19"/>
  </w:num>
  <w:num w:numId="24" w16cid:durableId="563226774">
    <w:abstractNumId w:val="13"/>
  </w:num>
  <w:num w:numId="25" w16cid:durableId="1184053674">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10957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FF3"/>
    <w:rsid w:val="000008C2"/>
    <w:rsid w:val="00000E14"/>
    <w:rsid w:val="00001A97"/>
    <w:rsid w:val="00003258"/>
    <w:rsid w:val="000032A7"/>
    <w:rsid w:val="000119C3"/>
    <w:rsid w:val="00011C9D"/>
    <w:rsid w:val="00012CCC"/>
    <w:rsid w:val="0001419A"/>
    <w:rsid w:val="000175AA"/>
    <w:rsid w:val="00017BF3"/>
    <w:rsid w:val="00020894"/>
    <w:rsid w:val="0002391C"/>
    <w:rsid w:val="00023CF9"/>
    <w:rsid w:val="00023FD1"/>
    <w:rsid w:val="000245CE"/>
    <w:rsid w:val="00030810"/>
    <w:rsid w:val="000315CF"/>
    <w:rsid w:val="00033E92"/>
    <w:rsid w:val="00034146"/>
    <w:rsid w:val="00037AE4"/>
    <w:rsid w:val="000406C8"/>
    <w:rsid w:val="00040D04"/>
    <w:rsid w:val="0004236A"/>
    <w:rsid w:val="00042470"/>
    <w:rsid w:val="0004250E"/>
    <w:rsid w:val="00044638"/>
    <w:rsid w:val="00045ACB"/>
    <w:rsid w:val="000465F8"/>
    <w:rsid w:val="0004760E"/>
    <w:rsid w:val="00047AAA"/>
    <w:rsid w:val="00050458"/>
    <w:rsid w:val="0005255A"/>
    <w:rsid w:val="00053913"/>
    <w:rsid w:val="00053967"/>
    <w:rsid w:val="000542DA"/>
    <w:rsid w:val="0005452F"/>
    <w:rsid w:val="00054B23"/>
    <w:rsid w:val="00055938"/>
    <w:rsid w:val="00057B93"/>
    <w:rsid w:val="0006206E"/>
    <w:rsid w:val="0006389C"/>
    <w:rsid w:val="000676ED"/>
    <w:rsid w:val="00072918"/>
    <w:rsid w:val="00074310"/>
    <w:rsid w:val="0007581E"/>
    <w:rsid w:val="0007702C"/>
    <w:rsid w:val="00084456"/>
    <w:rsid w:val="000848FD"/>
    <w:rsid w:val="00085D66"/>
    <w:rsid w:val="0008708F"/>
    <w:rsid w:val="00087E77"/>
    <w:rsid w:val="00093F58"/>
    <w:rsid w:val="00094725"/>
    <w:rsid w:val="00094E85"/>
    <w:rsid w:val="000A1B1F"/>
    <w:rsid w:val="000A2284"/>
    <w:rsid w:val="000A5211"/>
    <w:rsid w:val="000B16D1"/>
    <w:rsid w:val="000B2B68"/>
    <w:rsid w:val="000B667A"/>
    <w:rsid w:val="000B7729"/>
    <w:rsid w:val="000C64CB"/>
    <w:rsid w:val="000C6648"/>
    <w:rsid w:val="000D02D4"/>
    <w:rsid w:val="000D1790"/>
    <w:rsid w:val="000D30FC"/>
    <w:rsid w:val="000D4ACD"/>
    <w:rsid w:val="000D5EF2"/>
    <w:rsid w:val="000D7564"/>
    <w:rsid w:val="000E145E"/>
    <w:rsid w:val="000E216C"/>
    <w:rsid w:val="000E36EC"/>
    <w:rsid w:val="000E5734"/>
    <w:rsid w:val="000F1BDF"/>
    <w:rsid w:val="000F2C3C"/>
    <w:rsid w:val="000F30C2"/>
    <w:rsid w:val="000F51DC"/>
    <w:rsid w:val="000F599E"/>
    <w:rsid w:val="000F69B3"/>
    <w:rsid w:val="000F7DFE"/>
    <w:rsid w:val="001003E5"/>
    <w:rsid w:val="001011DA"/>
    <w:rsid w:val="001016AA"/>
    <w:rsid w:val="00105945"/>
    <w:rsid w:val="00105D87"/>
    <w:rsid w:val="00107442"/>
    <w:rsid w:val="00107CA2"/>
    <w:rsid w:val="001122EC"/>
    <w:rsid w:val="001127C3"/>
    <w:rsid w:val="0011283D"/>
    <w:rsid w:val="00112A50"/>
    <w:rsid w:val="001143EB"/>
    <w:rsid w:val="0011539B"/>
    <w:rsid w:val="00116844"/>
    <w:rsid w:val="0011694D"/>
    <w:rsid w:val="00120260"/>
    <w:rsid w:val="0012438C"/>
    <w:rsid w:val="001246EF"/>
    <w:rsid w:val="00124CAC"/>
    <w:rsid w:val="001272E3"/>
    <w:rsid w:val="00127717"/>
    <w:rsid w:val="00131C88"/>
    <w:rsid w:val="00131F0E"/>
    <w:rsid w:val="001346E4"/>
    <w:rsid w:val="00135B07"/>
    <w:rsid w:val="001364BF"/>
    <w:rsid w:val="001364CF"/>
    <w:rsid w:val="00136621"/>
    <w:rsid w:val="00137D43"/>
    <w:rsid w:val="001415B2"/>
    <w:rsid w:val="00142F45"/>
    <w:rsid w:val="00143BEE"/>
    <w:rsid w:val="001461E6"/>
    <w:rsid w:val="0014706C"/>
    <w:rsid w:val="0014717B"/>
    <w:rsid w:val="00151768"/>
    <w:rsid w:val="00153824"/>
    <w:rsid w:val="00155ABA"/>
    <w:rsid w:val="001567C3"/>
    <w:rsid w:val="00160145"/>
    <w:rsid w:val="00162493"/>
    <w:rsid w:val="001624EA"/>
    <w:rsid w:val="00162BD4"/>
    <w:rsid w:val="00163193"/>
    <w:rsid w:val="00163CB7"/>
    <w:rsid w:val="0016630B"/>
    <w:rsid w:val="001665B9"/>
    <w:rsid w:val="001677B1"/>
    <w:rsid w:val="00171108"/>
    <w:rsid w:val="001715FD"/>
    <w:rsid w:val="001729E7"/>
    <w:rsid w:val="0017349A"/>
    <w:rsid w:val="001767D1"/>
    <w:rsid w:val="00177FB4"/>
    <w:rsid w:val="00180B5D"/>
    <w:rsid w:val="00180E44"/>
    <w:rsid w:val="00182FE5"/>
    <w:rsid w:val="00183B92"/>
    <w:rsid w:val="00183CD4"/>
    <w:rsid w:val="00184F0B"/>
    <w:rsid w:val="001850CC"/>
    <w:rsid w:val="00185F45"/>
    <w:rsid w:val="00186AE9"/>
    <w:rsid w:val="00190AA7"/>
    <w:rsid w:val="00190C43"/>
    <w:rsid w:val="00191817"/>
    <w:rsid w:val="00192C80"/>
    <w:rsid w:val="0019625A"/>
    <w:rsid w:val="00196A73"/>
    <w:rsid w:val="001977C9"/>
    <w:rsid w:val="00197DA9"/>
    <w:rsid w:val="001A11E4"/>
    <w:rsid w:val="001A289D"/>
    <w:rsid w:val="001A2F7D"/>
    <w:rsid w:val="001A5691"/>
    <w:rsid w:val="001A5FE8"/>
    <w:rsid w:val="001A6C4C"/>
    <w:rsid w:val="001B016C"/>
    <w:rsid w:val="001B215D"/>
    <w:rsid w:val="001B25D6"/>
    <w:rsid w:val="001B3640"/>
    <w:rsid w:val="001B518C"/>
    <w:rsid w:val="001B67C5"/>
    <w:rsid w:val="001B7B3D"/>
    <w:rsid w:val="001C0DE7"/>
    <w:rsid w:val="001C1B2E"/>
    <w:rsid w:val="001C477A"/>
    <w:rsid w:val="001D1F86"/>
    <w:rsid w:val="001D31BE"/>
    <w:rsid w:val="001D32BE"/>
    <w:rsid w:val="001D493E"/>
    <w:rsid w:val="001D5AC0"/>
    <w:rsid w:val="001D5B94"/>
    <w:rsid w:val="001D7FDD"/>
    <w:rsid w:val="001E326B"/>
    <w:rsid w:val="001E3F03"/>
    <w:rsid w:val="001E64BF"/>
    <w:rsid w:val="001E7195"/>
    <w:rsid w:val="001E7996"/>
    <w:rsid w:val="001E7BF2"/>
    <w:rsid w:val="001F00ED"/>
    <w:rsid w:val="001F1419"/>
    <w:rsid w:val="001F1C58"/>
    <w:rsid w:val="001F2802"/>
    <w:rsid w:val="001F3707"/>
    <w:rsid w:val="001F5DE2"/>
    <w:rsid w:val="001F62F1"/>
    <w:rsid w:val="001F76F3"/>
    <w:rsid w:val="001F7D11"/>
    <w:rsid w:val="00200DF8"/>
    <w:rsid w:val="00203C5A"/>
    <w:rsid w:val="00204F03"/>
    <w:rsid w:val="00207584"/>
    <w:rsid w:val="00207CD1"/>
    <w:rsid w:val="00211C77"/>
    <w:rsid w:val="00213176"/>
    <w:rsid w:val="0021459A"/>
    <w:rsid w:val="00214A91"/>
    <w:rsid w:val="00215C81"/>
    <w:rsid w:val="00216A1A"/>
    <w:rsid w:val="002170C3"/>
    <w:rsid w:val="00220D23"/>
    <w:rsid w:val="00222643"/>
    <w:rsid w:val="0022604D"/>
    <w:rsid w:val="00226204"/>
    <w:rsid w:val="00233A03"/>
    <w:rsid w:val="00236221"/>
    <w:rsid w:val="00237171"/>
    <w:rsid w:val="00237728"/>
    <w:rsid w:val="00237DA4"/>
    <w:rsid w:val="00242451"/>
    <w:rsid w:val="00243412"/>
    <w:rsid w:val="0024448A"/>
    <w:rsid w:val="00245536"/>
    <w:rsid w:val="00246515"/>
    <w:rsid w:val="00246C6C"/>
    <w:rsid w:val="00246DE9"/>
    <w:rsid w:val="002508D9"/>
    <w:rsid w:val="00250B1E"/>
    <w:rsid w:val="00250C40"/>
    <w:rsid w:val="00251DCF"/>
    <w:rsid w:val="00253A73"/>
    <w:rsid w:val="00254D3F"/>
    <w:rsid w:val="0025584B"/>
    <w:rsid w:val="002559C7"/>
    <w:rsid w:val="00255B9A"/>
    <w:rsid w:val="00257DCF"/>
    <w:rsid w:val="0026081D"/>
    <w:rsid w:val="00260A39"/>
    <w:rsid w:val="00260C06"/>
    <w:rsid w:val="002619D8"/>
    <w:rsid w:val="00264ABC"/>
    <w:rsid w:val="00264DCB"/>
    <w:rsid w:val="00266004"/>
    <w:rsid w:val="00266C1B"/>
    <w:rsid w:val="00270EA8"/>
    <w:rsid w:val="00271D01"/>
    <w:rsid w:val="00272081"/>
    <w:rsid w:val="0027318D"/>
    <w:rsid w:val="0027424F"/>
    <w:rsid w:val="00274C59"/>
    <w:rsid w:val="002762ED"/>
    <w:rsid w:val="00283F5C"/>
    <w:rsid w:val="002859F3"/>
    <w:rsid w:val="0028621C"/>
    <w:rsid w:val="00287C61"/>
    <w:rsid w:val="00292007"/>
    <w:rsid w:val="0029201B"/>
    <w:rsid w:val="00295339"/>
    <w:rsid w:val="002953D3"/>
    <w:rsid w:val="00296007"/>
    <w:rsid w:val="00297B0E"/>
    <w:rsid w:val="00297DA3"/>
    <w:rsid w:val="002A0549"/>
    <w:rsid w:val="002A2296"/>
    <w:rsid w:val="002A3B8B"/>
    <w:rsid w:val="002A4346"/>
    <w:rsid w:val="002A631E"/>
    <w:rsid w:val="002A6DD8"/>
    <w:rsid w:val="002B0DDB"/>
    <w:rsid w:val="002B2758"/>
    <w:rsid w:val="002B2934"/>
    <w:rsid w:val="002B5C70"/>
    <w:rsid w:val="002C3130"/>
    <w:rsid w:val="002C3481"/>
    <w:rsid w:val="002C46D5"/>
    <w:rsid w:val="002C4C13"/>
    <w:rsid w:val="002D3F39"/>
    <w:rsid w:val="002D419C"/>
    <w:rsid w:val="002D429E"/>
    <w:rsid w:val="002D5668"/>
    <w:rsid w:val="002D5CCA"/>
    <w:rsid w:val="002D64FF"/>
    <w:rsid w:val="002E1017"/>
    <w:rsid w:val="002E78AE"/>
    <w:rsid w:val="002F006F"/>
    <w:rsid w:val="002F08BD"/>
    <w:rsid w:val="002F0ADD"/>
    <w:rsid w:val="002F1A6A"/>
    <w:rsid w:val="002F2564"/>
    <w:rsid w:val="002F3618"/>
    <w:rsid w:val="002F6801"/>
    <w:rsid w:val="00303B38"/>
    <w:rsid w:val="00304D3E"/>
    <w:rsid w:val="00305E28"/>
    <w:rsid w:val="00306013"/>
    <w:rsid w:val="0030649F"/>
    <w:rsid w:val="00310778"/>
    <w:rsid w:val="0031130A"/>
    <w:rsid w:val="00311E07"/>
    <w:rsid w:val="00312640"/>
    <w:rsid w:val="0031333B"/>
    <w:rsid w:val="00314F43"/>
    <w:rsid w:val="00315D86"/>
    <w:rsid w:val="00316366"/>
    <w:rsid w:val="0031719E"/>
    <w:rsid w:val="00321A13"/>
    <w:rsid w:val="00321F7D"/>
    <w:rsid w:val="00322AC5"/>
    <w:rsid w:val="00323F86"/>
    <w:rsid w:val="0032453C"/>
    <w:rsid w:val="00324AE8"/>
    <w:rsid w:val="00325550"/>
    <w:rsid w:val="00325871"/>
    <w:rsid w:val="00330AB1"/>
    <w:rsid w:val="00332F6E"/>
    <w:rsid w:val="00333C5C"/>
    <w:rsid w:val="00334183"/>
    <w:rsid w:val="00335AA1"/>
    <w:rsid w:val="00341FCD"/>
    <w:rsid w:val="00342194"/>
    <w:rsid w:val="003423C4"/>
    <w:rsid w:val="00343DC3"/>
    <w:rsid w:val="003442C0"/>
    <w:rsid w:val="0034447A"/>
    <w:rsid w:val="00346013"/>
    <w:rsid w:val="00347296"/>
    <w:rsid w:val="00347EE1"/>
    <w:rsid w:val="00350628"/>
    <w:rsid w:val="00352B7C"/>
    <w:rsid w:val="00354407"/>
    <w:rsid w:val="00354DB2"/>
    <w:rsid w:val="003557A6"/>
    <w:rsid w:val="00357918"/>
    <w:rsid w:val="00360742"/>
    <w:rsid w:val="00361259"/>
    <w:rsid w:val="003616F9"/>
    <w:rsid w:val="00362F9B"/>
    <w:rsid w:val="00363441"/>
    <w:rsid w:val="00364576"/>
    <w:rsid w:val="0036774E"/>
    <w:rsid w:val="003704CD"/>
    <w:rsid w:val="0037654B"/>
    <w:rsid w:val="003804BA"/>
    <w:rsid w:val="00383A3E"/>
    <w:rsid w:val="0038489B"/>
    <w:rsid w:val="003853CB"/>
    <w:rsid w:val="00386505"/>
    <w:rsid w:val="00387389"/>
    <w:rsid w:val="0038744C"/>
    <w:rsid w:val="00387C85"/>
    <w:rsid w:val="00390F91"/>
    <w:rsid w:val="00391E4D"/>
    <w:rsid w:val="003930CB"/>
    <w:rsid w:val="00393DCC"/>
    <w:rsid w:val="00394533"/>
    <w:rsid w:val="003975ED"/>
    <w:rsid w:val="003A297D"/>
    <w:rsid w:val="003A2C7C"/>
    <w:rsid w:val="003A4FB4"/>
    <w:rsid w:val="003A5349"/>
    <w:rsid w:val="003A59AB"/>
    <w:rsid w:val="003B02BF"/>
    <w:rsid w:val="003B057D"/>
    <w:rsid w:val="003B0EB2"/>
    <w:rsid w:val="003B1352"/>
    <w:rsid w:val="003B2160"/>
    <w:rsid w:val="003B2404"/>
    <w:rsid w:val="003B2D19"/>
    <w:rsid w:val="003B3E59"/>
    <w:rsid w:val="003C19CD"/>
    <w:rsid w:val="003C2017"/>
    <w:rsid w:val="003C3104"/>
    <w:rsid w:val="003C6002"/>
    <w:rsid w:val="003C7458"/>
    <w:rsid w:val="003D0515"/>
    <w:rsid w:val="003D131B"/>
    <w:rsid w:val="003D2480"/>
    <w:rsid w:val="003D52A1"/>
    <w:rsid w:val="003E11D5"/>
    <w:rsid w:val="003E1634"/>
    <w:rsid w:val="003E1BB4"/>
    <w:rsid w:val="003E2B9B"/>
    <w:rsid w:val="003F0163"/>
    <w:rsid w:val="003F0E69"/>
    <w:rsid w:val="003F2D6B"/>
    <w:rsid w:val="00400F4D"/>
    <w:rsid w:val="00405047"/>
    <w:rsid w:val="004067F1"/>
    <w:rsid w:val="00412662"/>
    <w:rsid w:val="00412C01"/>
    <w:rsid w:val="00413625"/>
    <w:rsid w:val="004144F8"/>
    <w:rsid w:val="00415C9D"/>
    <w:rsid w:val="00417357"/>
    <w:rsid w:val="0042072F"/>
    <w:rsid w:val="00421905"/>
    <w:rsid w:val="00421FF8"/>
    <w:rsid w:val="004224A0"/>
    <w:rsid w:val="00425310"/>
    <w:rsid w:val="0042691D"/>
    <w:rsid w:val="00426CB5"/>
    <w:rsid w:val="00430F31"/>
    <w:rsid w:val="004317F6"/>
    <w:rsid w:val="0043242F"/>
    <w:rsid w:val="004340BB"/>
    <w:rsid w:val="00440C12"/>
    <w:rsid w:val="00443EF9"/>
    <w:rsid w:val="004442DC"/>
    <w:rsid w:val="00446098"/>
    <w:rsid w:val="0044756F"/>
    <w:rsid w:val="00451A21"/>
    <w:rsid w:val="0045216E"/>
    <w:rsid w:val="004540D0"/>
    <w:rsid w:val="0045679B"/>
    <w:rsid w:val="0045727E"/>
    <w:rsid w:val="004608FD"/>
    <w:rsid w:val="00461466"/>
    <w:rsid w:val="00461CFB"/>
    <w:rsid w:val="004639DE"/>
    <w:rsid w:val="00464234"/>
    <w:rsid w:val="00464AE9"/>
    <w:rsid w:val="00464CCA"/>
    <w:rsid w:val="00465072"/>
    <w:rsid w:val="00466527"/>
    <w:rsid w:val="00466BE9"/>
    <w:rsid w:val="00473852"/>
    <w:rsid w:val="00473AF6"/>
    <w:rsid w:val="00474B3D"/>
    <w:rsid w:val="00474F86"/>
    <w:rsid w:val="00475246"/>
    <w:rsid w:val="00477EE4"/>
    <w:rsid w:val="00480EEB"/>
    <w:rsid w:val="00487DBF"/>
    <w:rsid w:val="00490ECA"/>
    <w:rsid w:val="00496F2F"/>
    <w:rsid w:val="004A0EDB"/>
    <w:rsid w:val="004A2811"/>
    <w:rsid w:val="004A3710"/>
    <w:rsid w:val="004A432E"/>
    <w:rsid w:val="004A5215"/>
    <w:rsid w:val="004A5402"/>
    <w:rsid w:val="004A5DF8"/>
    <w:rsid w:val="004A66DF"/>
    <w:rsid w:val="004B34AA"/>
    <w:rsid w:val="004B4520"/>
    <w:rsid w:val="004B5CAE"/>
    <w:rsid w:val="004C1565"/>
    <w:rsid w:val="004C1FEE"/>
    <w:rsid w:val="004C355A"/>
    <w:rsid w:val="004C69C0"/>
    <w:rsid w:val="004D0D08"/>
    <w:rsid w:val="004D134F"/>
    <w:rsid w:val="004D176C"/>
    <w:rsid w:val="004D1A0C"/>
    <w:rsid w:val="004D3625"/>
    <w:rsid w:val="004D42DE"/>
    <w:rsid w:val="004D4E06"/>
    <w:rsid w:val="004D56DA"/>
    <w:rsid w:val="004D5B55"/>
    <w:rsid w:val="004D613C"/>
    <w:rsid w:val="004D6CF9"/>
    <w:rsid w:val="004E049D"/>
    <w:rsid w:val="004E076A"/>
    <w:rsid w:val="004E08E1"/>
    <w:rsid w:val="004E0E3C"/>
    <w:rsid w:val="004E1290"/>
    <w:rsid w:val="004E48E0"/>
    <w:rsid w:val="004E58E9"/>
    <w:rsid w:val="004E5D11"/>
    <w:rsid w:val="004E6297"/>
    <w:rsid w:val="004F300C"/>
    <w:rsid w:val="004F3B96"/>
    <w:rsid w:val="004F4178"/>
    <w:rsid w:val="004F4294"/>
    <w:rsid w:val="004F4A3D"/>
    <w:rsid w:val="004F5059"/>
    <w:rsid w:val="004F675D"/>
    <w:rsid w:val="004F6E27"/>
    <w:rsid w:val="0050115D"/>
    <w:rsid w:val="00502002"/>
    <w:rsid w:val="0050390F"/>
    <w:rsid w:val="005057DF"/>
    <w:rsid w:val="00506540"/>
    <w:rsid w:val="005109AA"/>
    <w:rsid w:val="00512260"/>
    <w:rsid w:val="005125C6"/>
    <w:rsid w:val="00512F76"/>
    <w:rsid w:val="005140D7"/>
    <w:rsid w:val="00514C21"/>
    <w:rsid w:val="005170FC"/>
    <w:rsid w:val="0051776F"/>
    <w:rsid w:val="005207B0"/>
    <w:rsid w:val="00521AA3"/>
    <w:rsid w:val="00521DB7"/>
    <w:rsid w:val="005225DD"/>
    <w:rsid w:val="00522939"/>
    <w:rsid w:val="00523767"/>
    <w:rsid w:val="00523919"/>
    <w:rsid w:val="0053100D"/>
    <w:rsid w:val="005311E4"/>
    <w:rsid w:val="00532585"/>
    <w:rsid w:val="00532B84"/>
    <w:rsid w:val="005336FB"/>
    <w:rsid w:val="00533ED8"/>
    <w:rsid w:val="00534B60"/>
    <w:rsid w:val="00535DDE"/>
    <w:rsid w:val="00537C16"/>
    <w:rsid w:val="00537FA6"/>
    <w:rsid w:val="0054259E"/>
    <w:rsid w:val="00544E3C"/>
    <w:rsid w:val="00545606"/>
    <w:rsid w:val="00547F9E"/>
    <w:rsid w:val="00550699"/>
    <w:rsid w:val="005524A7"/>
    <w:rsid w:val="00552510"/>
    <w:rsid w:val="00552D11"/>
    <w:rsid w:val="0055451C"/>
    <w:rsid w:val="00554EE3"/>
    <w:rsid w:val="00555CB8"/>
    <w:rsid w:val="00555E71"/>
    <w:rsid w:val="00556A12"/>
    <w:rsid w:val="0055716C"/>
    <w:rsid w:val="00560E4F"/>
    <w:rsid w:val="00561FF6"/>
    <w:rsid w:val="00562A1E"/>
    <w:rsid w:val="005631A5"/>
    <w:rsid w:val="00563AB9"/>
    <w:rsid w:val="0056468E"/>
    <w:rsid w:val="00565533"/>
    <w:rsid w:val="0056730B"/>
    <w:rsid w:val="00570566"/>
    <w:rsid w:val="00570C4E"/>
    <w:rsid w:val="00571D84"/>
    <w:rsid w:val="00571E47"/>
    <w:rsid w:val="00574C0F"/>
    <w:rsid w:val="00582C4F"/>
    <w:rsid w:val="005843F3"/>
    <w:rsid w:val="00586138"/>
    <w:rsid w:val="00587B47"/>
    <w:rsid w:val="00587F5A"/>
    <w:rsid w:val="005916E8"/>
    <w:rsid w:val="005924AC"/>
    <w:rsid w:val="0059425F"/>
    <w:rsid w:val="00595A88"/>
    <w:rsid w:val="00596BAA"/>
    <w:rsid w:val="00597281"/>
    <w:rsid w:val="005A1440"/>
    <w:rsid w:val="005A2ACF"/>
    <w:rsid w:val="005A3AFA"/>
    <w:rsid w:val="005A4BC2"/>
    <w:rsid w:val="005A5961"/>
    <w:rsid w:val="005A6ABF"/>
    <w:rsid w:val="005B6D0A"/>
    <w:rsid w:val="005B7A0F"/>
    <w:rsid w:val="005C1544"/>
    <w:rsid w:val="005C44AF"/>
    <w:rsid w:val="005C6BA2"/>
    <w:rsid w:val="005C6F9C"/>
    <w:rsid w:val="005D1300"/>
    <w:rsid w:val="005D16C6"/>
    <w:rsid w:val="005D5857"/>
    <w:rsid w:val="005D653B"/>
    <w:rsid w:val="005E0756"/>
    <w:rsid w:val="005E22AB"/>
    <w:rsid w:val="005E3A20"/>
    <w:rsid w:val="005F4BD5"/>
    <w:rsid w:val="005F504B"/>
    <w:rsid w:val="005F5930"/>
    <w:rsid w:val="005F59C0"/>
    <w:rsid w:val="00600599"/>
    <w:rsid w:val="00604336"/>
    <w:rsid w:val="00605152"/>
    <w:rsid w:val="006055FE"/>
    <w:rsid w:val="00607657"/>
    <w:rsid w:val="00610F79"/>
    <w:rsid w:val="0061217B"/>
    <w:rsid w:val="00614206"/>
    <w:rsid w:val="006158B2"/>
    <w:rsid w:val="006207B6"/>
    <w:rsid w:val="006235AF"/>
    <w:rsid w:val="006241C9"/>
    <w:rsid w:val="006261CF"/>
    <w:rsid w:val="00631238"/>
    <w:rsid w:val="00631D8C"/>
    <w:rsid w:val="00634998"/>
    <w:rsid w:val="00635268"/>
    <w:rsid w:val="00636293"/>
    <w:rsid w:val="00643B4C"/>
    <w:rsid w:val="00643BEC"/>
    <w:rsid w:val="00644CED"/>
    <w:rsid w:val="00645252"/>
    <w:rsid w:val="00646D21"/>
    <w:rsid w:val="00647056"/>
    <w:rsid w:val="00651134"/>
    <w:rsid w:val="00652447"/>
    <w:rsid w:val="00654E7F"/>
    <w:rsid w:val="00656648"/>
    <w:rsid w:val="00656835"/>
    <w:rsid w:val="006571E7"/>
    <w:rsid w:val="006572BE"/>
    <w:rsid w:val="00657441"/>
    <w:rsid w:val="006627C4"/>
    <w:rsid w:val="00663992"/>
    <w:rsid w:val="00665E55"/>
    <w:rsid w:val="006661C7"/>
    <w:rsid w:val="0066682B"/>
    <w:rsid w:val="00667051"/>
    <w:rsid w:val="0066772A"/>
    <w:rsid w:val="006706A4"/>
    <w:rsid w:val="00672D00"/>
    <w:rsid w:val="006749CB"/>
    <w:rsid w:val="00675208"/>
    <w:rsid w:val="006774CB"/>
    <w:rsid w:val="006804CB"/>
    <w:rsid w:val="00680BED"/>
    <w:rsid w:val="00680DEB"/>
    <w:rsid w:val="0068129C"/>
    <w:rsid w:val="00682802"/>
    <w:rsid w:val="00682CD4"/>
    <w:rsid w:val="00684EAF"/>
    <w:rsid w:val="00686A29"/>
    <w:rsid w:val="00686D02"/>
    <w:rsid w:val="00691C78"/>
    <w:rsid w:val="00693B3F"/>
    <w:rsid w:val="00695CE5"/>
    <w:rsid w:val="00697D7D"/>
    <w:rsid w:val="006A1D4D"/>
    <w:rsid w:val="006A3B2D"/>
    <w:rsid w:val="006A6DFF"/>
    <w:rsid w:val="006A6FFB"/>
    <w:rsid w:val="006B03A8"/>
    <w:rsid w:val="006B4E5D"/>
    <w:rsid w:val="006B72C1"/>
    <w:rsid w:val="006B781B"/>
    <w:rsid w:val="006C10E2"/>
    <w:rsid w:val="006C2140"/>
    <w:rsid w:val="006C5AFE"/>
    <w:rsid w:val="006C6716"/>
    <w:rsid w:val="006C69F6"/>
    <w:rsid w:val="006D2966"/>
    <w:rsid w:val="006D3D74"/>
    <w:rsid w:val="006D46CA"/>
    <w:rsid w:val="006D4A7B"/>
    <w:rsid w:val="006E0A20"/>
    <w:rsid w:val="006E0D75"/>
    <w:rsid w:val="006E1D64"/>
    <w:rsid w:val="006E2F12"/>
    <w:rsid w:val="006E3F3D"/>
    <w:rsid w:val="006E52F0"/>
    <w:rsid w:val="006E57E6"/>
    <w:rsid w:val="006E5C62"/>
    <w:rsid w:val="006E6BA3"/>
    <w:rsid w:val="006E75A7"/>
    <w:rsid w:val="006F2A43"/>
    <w:rsid w:val="006F37D4"/>
    <w:rsid w:val="006F68FC"/>
    <w:rsid w:val="006F69BF"/>
    <w:rsid w:val="007012E5"/>
    <w:rsid w:val="007020B9"/>
    <w:rsid w:val="007029A6"/>
    <w:rsid w:val="00705B14"/>
    <w:rsid w:val="0070733F"/>
    <w:rsid w:val="0071406A"/>
    <w:rsid w:val="00714491"/>
    <w:rsid w:val="00717F06"/>
    <w:rsid w:val="00722E52"/>
    <w:rsid w:val="007244F8"/>
    <w:rsid w:val="0072722F"/>
    <w:rsid w:val="0072754F"/>
    <w:rsid w:val="00732301"/>
    <w:rsid w:val="007345FC"/>
    <w:rsid w:val="00734BF7"/>
    <w:rsid w:val="007355AE"/>
    <w:rsid w:val="0073564E"/>
    <w:rsid w:val="00736127"/>
    <w:rsid w:val="00736667"/>
    <w:rsid w:val="00737FEB"/>
    <w:rsid w:val="007413BD"/>
    <w:rsid w:val="0074184A"/>
    <w:rsid w:val="00742BB3"/>
    <w:rsid w:val="00743D80"/>
    <w:rsid w:val="00745845"/>
    <w:rsid w:val="007460D9"/>
    <w:rsid w:val="00747353"/>
    <w:rsid w:val="00753AD1"/>
    <w:rsid w:val="00754108"/>
    <w:rsid w:val="00755A30"/>
    <w:rsid w:val="00755B00"/>
    <w:rsid w:val="007560F6"/>
    <w:rsid w:val="007562A4"/>
    <w:rsid w:val="0076529A"/>
    <w:rsid w:val="007715C4"/>
    <w:rsid w:val="00771FD7"/>
    <w:rsid w:val="007724F3"/>
    <w:rsid w:val="00774D2C"/>
    <w:rsid w:val="007757B3"/>
    <w:rsid w:val="007760C9"/>
    <w:rsid w:val="00776394"/>
    <w:rsid w:val="0078019E"/>
    <w:rsid w:val="007801F6"/>
    <w:rsid w:val="00783052"/>
    <w:rsid w:val="00785271"/>
    <w:rsid w:val="007853A8"/>
    <w:rsid w:val="007876FB"/>
    <w:rsid w:val="00787929"/>
    <w:rsid w:val="00791F30"/>
    <w:rsid w:val="00795033"/>
    <w:rsid w:val="00795597"/>
    <w:rsid w:val="00796871"/>
    <w:rsid w:val="007A0E68"/>
    <w:rsid w:val="007A14E5"/>
    <w:rsid w:val="007A3592"/>
    <w:rsid w:val="007A45F5"/>
    <w:rsid w:val="007A5B18"/>
    <w:rsid w:val="007A6AE5"/>
    <w:rsid w:val="007B2440"/>
    <w:rsid w:val="007B35F9"/>
    <w:rsid w:val="007B3FA5"/>
    <w:rsid w:val="007B7464"/>
    <w:rsid w:val="007C0958"/>
    <w:rsid w:val="007C27A7"/>
    <w:rsid w:val="007C3106"/>
    <w:rsid w:val="007D0638"/>
    <w:rsid w:val="007D1430"/>
    <w:rsid w:val="007D19D3"/>
    <w:rsid w:val="007D4136"/>
    <w:rsid w:val="007D4C0F"/>
    <w:rsid w:val="007D4D39"/>
    <w:rsid w:val="007D5DDB"/>
    <w:rsid w:val="007E1416"/>
    <w:rsid w:val="007E2610"/>
    <w:rsid w:val="007E279D"/>
    <w:rsid w:val="007E3233"/>
    <w:rsid w:val="007E5EE3"/>
    <w:rsid w:val="007E7560"/>
    <w:rsid w:val="007F0CED"/>
    <w:rsid w:val="007F2E79"/>
    <w:rsid w:val="007F37D2"/>
    <w:rsid w:val="007F6418"/>
    <w:rsid w:val="007F6C8E"/>
    <w:rsid w:val="007F754C"/>
    <w:rsid w:val="00801F5D"/>
    <w:rsid w:val="008041A9"/>
    <w:rsid w:val="0080423C"/>
    <w:rsid w:val="0080577D"/>
    <w:rsid w:val="008073FE"/>
    <w:rsid w:val="00807C79"/>
    <w:rsid w:val="00824556"/>
    <w:rsid w:val="00827C35"/>
    <w:rsid w:val="0083053D"/>
    <w:rsid w:val="00831032"/>
    <w:rsid w:val="00831D69"/>
    <w:rsid w:val="0083569A"/>
    <w:rsid w:val="0083572C"/>
    <w:rsid w:val="00836031"/>
    <w:rsid w:val="0083674C"/>
    <w:rsid w:val="00836B01"/>
    <w:rsid w:val="00840326"/>
    <w:rsid w:val="0084078C"/>
    <w:rsid w:val="00840CBB"/>
    <w:rsid w:val="00840FDC"/>
    <w:rsid w:val="00844E29"/>
    <w:rsid w:val="00846E4B"/>
    <w:rsid w:val="0084775B"/>
    <w:rsid w:val="00850E12"/>
    <w:rsid w:val="00852CEB"/>
    <w:rsid w:val="00853C69"/>
    <w:rsid w:val="0085477D"/>
    <w:rsid w:val="008558A2"/>
    <w:rsid w:val="00856FDB"/>
    <w:rsid w:val="00857ADB"/>
    <w:rsid w:val="00860C63"/>
    <w:rsid w:val="0086404C"/>
    <w:rsid w:val="00864F29"/>
    <w:rsid w:val="008663D7"/>
    <w:rsid w:val="00870BC7"/>
    <w:rsid w:val="00870C48"/>
    <w:rsid w:val="00871A4F"/>
    <w:rsid w:val="00872395"/>
    <w:rsid w:val="00873164"/>
    <w:rsid w:val="0087417F"/>
    <w:rsid w:val="008751F4"/>
    <w:rsid w:val="00876A11"/>
    <w:rsid w:val="00876ACA"/>
    <w:rsid w:val="00877E74"/>
    <w:rsid w:val="00880FAB"/>
    <w:rsid w:val="00881401"/>
    <w:rsid w:val="0088250C"/>
    <w:rsid w:val="008826F9"/>
    <w:rsid w:val="008835FE"/>
    <w:rsid w:val="00883719"/>
    <w:rsid w:val="00883B07"/>
    <w:rsid w:val="00884BD3"/>
    <w:rsid w:val="00892A3A"/>
    <w:rsid w:val="00892B1A"/>
    <w:rsid w:val="00892C0B"/>
    <w:rsid w:val="008A424B"/>
    <w:rsid w:val="008A5F4A"/>
    <w:rsid w:val="008A65F3"/>
    <w:rsid w:val="008B1843"/>
    <w:rsid w:val="008B453F"/>
    <w:rsid w:val="008C0129"/>
    <w:rsid w:val="008C04B8"/>
    <w:rsid w:val="008C1D05"/>
    <w:rsid w:val="008C1F20"/>
    <w:rsid w:val="008C2C40"/>
    <w:rsid w:val="008C4E88"/>
    <w:rsid w:val="008C5FF0"/>
    <w:rsid w:val="008C69EC"/>
    <w:rsid w:val="008C6D56"/>
    <w:rsid w:val="008C7E65"/>
    <w:rsid w:val="008D0B9E"/>
    <w:rsid w:val="008D17BE"/>
    <w:rsid w:val="008D192A"/>
    <w:rsid w:val="008D757D"/>
    <w:rsid w:val="008E030E"/>
    <w:rsid w:val="008E273F"/>
    <w:rsid w:val="008E3E62"/>
    <w:rsid w:val="008E665C"/>
    <w:rsid w:val="008E6C96"/>
    <w:rsid w:val="008E7B32"/>
    <w:rsid w:val="008E7E7A"/>
    <w:rsid w:val="008F00DD"/>
    <w:rsid w:val="008F0144"/>
    <w:rsid w:val="008F0957"/>
    <w:rsid w:val="008F0B61"/>
    <w:rsid w:val="008F2CAC"/>
    <w:rsid w:val="008F50AA"/>
    <w:rsid w:val="009004F7"/>
    <w:rsid w:val="009005F9"/>
    <w:rsid w:val="00900A01"/>
    <w:rsid w:val="00900FE2"/>
    <w:rsid w:val="00903C85"/>
    <w:rsid w:val="00904CA0"/>
    <w:rsid w:val="00904E59"/>
    <w:rsid w:val="009053BD"/>
    <w:rsid w:val="0090583A"/>
    <w:rsid w:val="009077A2"/>
    <w:rsid w:val="009119C8"/>
    <w:rsid w:val="00912504"/>
    <w:rsid w:val="009152C1"/>
    <w:rsid w:val="00916770"/>
    <w:rsid w:val="00916B84"/>
    <w:rsid w:val="00920490"/>
    <w:rsid w:val="0092081D"/>
    <w:rsid w:val="00922AC0"/>
    <w:rsid w:val="00923CC5"/>
    <w:rsid w:val="00923DE4"/>
    <w:rsid w:val="00926601"/>
    <w:rsid w:val="0092701F"/>
    <w:rsid w:val="00927A8E"/>
    <w:rsid w:val="00930328"/>
    <w:rsid w:val="00931101"/>
    <w:rsid w:val="009317E5"/>
    <w:rsid w:val="0093250C"/>
    <w:rsid w:val="00932BF0"/>
    <w:rsid w:val="00932EB7"/>
    <w:rsid w:val="0093394F"/>
    <w:rsid w:val="0093514C"/>
    <w:rsid w:val="009359D2"/>
    <w:rsid w:val="00935F53"/>
    <w:rsid w:val="009376AC"/>
    <w:rsid w:val="009410F1"/>
    <w:rsid w:val="009417E4"/>
    <w:rsid w:val="0094448E"/>
    <w:rsid w:val="00945E16"/>
    <w:rsid w:val="00946199"/>
    <w:rsid w:val="00946490"/>
    <w:rsid w:val="00946A22"/>
    <w:rsid w:val="009512A6"/>
    <w:rsid w:val="00952E91"/>
    <w:rsid w:val="00953B4A"/>
    <w:rsid w:val="009552DF"/>
    <w:rsid w:val="00955363"/>
    <w:rsid w:val="0095598D"/>
    <w:rsid w:val="0095782F"/>
    <w:rsid w:val="00957EB9"/>
    <w:rsid w:val="00957FF3"/>
    <w:rsid w:val="00960EE8"/>
    <w:rsid w:val="009610F2"/>
    <w:rsid w:val="00963420"/>
    <w:rsid w:val="00963529"/>
    <w:rsid w:val="00963B6C"/>
    <w:rsid w:val="00963EC9"/>
    <w:rsid w:val="00964012"/>
    <w:rsid w:val="00967E04"/>
    <w:rsid w:val="00970A87"/>
    <w:rsid w:val="00971516"/>
    <w:rsid w:val="00971CE6"/>
    <w:rsid w:val="009763C1"/>
    <w:rsid w:val="00981B56"/>
    <w:rsid w:val="00981BDA"/>
    <w:rsid w:val="00982CB4"/>
    <w:rsid w:val="00985DAF"/>
    <w:rsid w:val="00986486"/>
    <w:rsid w:val="009864CE"/>
    <w:rsid w:val="00987630"/>
    <w:rsid w:val="0098780A"/>
    <w:rsid w:val="00990950"/>
    <w:rsid w:val="00991370"/>
    <w:rsid w:val="00993C0E"/>
    <w:rsid w:val="00996112"/>
    <w:rsid w:val="009A1280"/>
    <w:rsid w:val="009A13B4"/>
    <w:rsid w:val="009A541A"/>
    <w:rsid w:val="009A549B"/>
    <w:rsid w:val="009A73F8"/>
    <w:rsid w:val="009B05A6"/>
    <w:rsid w:val="009B0D1F"/>
    <w:rsid w:val="009B27BA"/>
    <w:rsid w:val="009B326C"/>
    <w:rsid w:val="009B4704"/>
    <w:rsid w:val="009B483E"/>
    <w:rsid w:val="009B4F1F"/>
    <w:rsid w:val="009B5B08"/>
    <w:rsid w:val="009B5BE7"/>
    <w:rsid w:val="009B6429"/>
    <w:rsid w:val="009C1D81"/>
    <w:rsid w:val="009C3AC8"/>
    <w:rsid w:val="009C5CC9"/>
    <w:rsid w:val="009C5CE4"/>
    <w:rsid w:val="009D048F"/>
    <w:rsid w:val="009D09B8"/>
    <w:rsid w:val="009D0FA5"/>
    <w:rsid w:val="009D2860"/>
    <w:rsid w:val="009D43B5"/>
    <w:rsid w:val="009D46EA"/>
    <w:rsid w:val="009D48B4"/>
    <w:rsid w:val="009D764A"/>
    <w:rsid w:val="009E1FD7"/>
    <w:rsid w:val="009E247D"/>
    <w:rsid w:val="009E28B9"/>
    <w:rsid w:val="009E2B1D"/>
    <w:rsid w:val="009E30A2"/>
    <w:rsid w:val="009E3615"/>
    <w:rsid w:val="009E50C6"/>
    <w:rsid w:val="009E676C"/>
    <w:rsid w:val="009E68CA"/>
    <w:rsid w:val="009F1F88"/>
    <w:rsid w:val="009F29E7"/>
    <w:rsid w:val="009F7953"/>
    <w:rsid w:val="00A02997"/>
    <w:rsid w:val="00A0514F"/>
    <w:rsid w:val="00A07881"/>
    <w:rsid w:val="00A10D05"/>
    <w:rsid w:val="00A10F15"/>
    <w:rsid w:val="00A119E6"/>
    <w:rsid w:val="00A12E8D"/>
    <w:rsid w:val="00A167F0"/>
    <w:rsid w:val="00A222BB"/>
    <w:rsid w:val="00A23E65"/>
    <w:rsid w:val="00A25A4D"/>
    <w:rsid w:val="00A25B4A"/>
    <w:rsid w:val="00A26452"/>
    <w:rsid w:val="00A26EAE"/>
    <w:rsid w:val="00A3166E"/>
    <w:rsid w:val="00A31A0B"/>
    <w:rsid w:val="00A33E98"/>
    <w:rsid w:val="00A34C26"/>
    <w:rsid w:val="00A3654D"/>
    <w:rsid w:val="00A36F5B"/>
    <w:rsid w:val="00A36F93"/>
    <w:rsid w:val="00A37817"/>
    <w:rsid w:val="00A44DCE"/>
    <w:rsid w:val="00A4616A"/>
    <w:rsid w:val="00A47C48"/>
    <w:rsid w:val="00A50EFF"/>
    <w:rsid w:val="00A533F2"/>
    <w:rsid w:val="00A55472"/>
    <w:rsid w:val="00A5611E"/>
    <w:rsid w:val="00A601CE"/>
    <w:rsid w:val="00A603D6"/>
    <w:rsid w:val="00A64594"/>
    <w:rsid w:val="00A64C0D"/>
    <w:rsid w:val="00A64EC0"/>
    <w:rsid w:val="00A65000"/>
    <w:rsid w:val="00A66574"/>
    <w:rsid w:val="00A66855"/>
    <w:rsid w:val="00A7012A"/>
    <w:rsid w:val="00A73432"/>
    <w:rsid w:val="00A73BB8"/>
    <w:rsid w:val="00A8044B"/>
    <w:rsid w:val="00A80595"/>
    <w:rsid w:val="00A83231"/>
    <w:rsid w:val="00A83694"/>
    <w:rsid w:val="00A855B9"/>
    <w:rsid w:val="00A8594D"/>
    <w:rsid w:val="00A9196F"/>
    <w:rsid w:val="00A9204E"/>
    <w:rsid w:val="00A92CD8"/>
    <w:rsid w:val="00A93668"/>
    <w:rsid w:val="00A945FB"/>
    <w:rsid w:val="00A959A2"/>
    <w:rsid w:val="00AA38EC"/>
    <w:rsid w:val="00AB0E26"/>
    <w:rsid w:val="00AB489C"/>
    <w:rsid w:val="00AB789C"/>
    <w:rsid w:val="00AC2DFB"/>
    <w:rsid w:val="00AC3D9A"/>
    <w:rsid w:val="00AC3DBC"/>
    <w:rsid w:val="00AC40E8"/>
    <w:rsid w:val="00AC762B"/>
    <w:rsid w:val="00AD0C28"/>
    <w:rsid w:val="00AD1AC8"/>
    <w:rsid w:val="00AD22ED"/>
    <w:rsid w:val="00AD2A67"/>
    <w:rsid w:val="00AD2D96"/>
    <w:rsid w:val="00AD300E"/>
    <w:rsid w:val="00AD670B"/>
    <w:rsid w:val="00AD7B39"/>
    <w:rsid w:val="00AE31BD"/>
    <w:rsid w:val="00AE345D"/>
    <w:rsid w:val="00AE4C28"/>
    <w:rsid w:val="00AE5220"/>
    <w:rsid w:val="00AE5ABB"/>
    <w:rsid w:val="00AE6978"/>
    <w:rsid w:val="00AF27EE"/>
    <w:rsid w:val="00AF4882"/>
    <w:rsid w:val="00AF6BB1"/>
    <w:rsid w:val="00B0044F"/>
    <w:rsid w:val="00B05F6A"/>
    <w:rsid w:val="00B060A3"/>
    <w:rsid w:val="00B0667E"/>
    <w:rsid w:val="00B07061"/>
    <w:rsid w:val="00B10363"/>
    <w:rsid w:val="00B11068"/>
    <w:rsid w:val="00B120E9"/>
    <w:rsid w:val="00B12E7B"/>
    <w:rsid w:val="00B12EBF"/>
    <w:rsid w:val="00B13362"/>
    <w:rsid w:val="00B13EDC"/>
    <w:rsid w:val="00B14422"/>
    <w:rsid w:val="00B160C6"/>
    <w:rsid w:val="00B165A9"/>
    <w:rsid w:val="00B171D1"/>
    <w:rsid w:val="00B2369F"/>
    <w:rsid w:val="00B24335"/>
    <w:rsid w:val="00B30AF9"/>
    <w:rsid w:val="00B30BC0"/>
    <w:rsid w:val="00B31328"/>
    <w:rsid w:val="00B34642"/>
    <w:rsid w:val="00B35B3B"/>
    <w:rsid w:val="00B35BE6"/>
    <w:rsid w:val="00B35D1E"/>
    <w:rsid w:val="00B35D5E"/>
    <w:rsid w:val="00B36384"/>
    <w:rsid w:val="00B37D3C"/>
    <w:rsid w:val="00B43AE7"/>
    <w:rsid w:val="00B44B84"/>
    <w:rsid w:val="00B52D9C"/>
    <w:rsid w:val="00B53CC1"/>
    <w:rsid w:val="00B55060"/>
    <w:rsid w:val="00B55A89"/>
    <w:rsid w:val="00B55BAE"/>
    <w:rsid w:val="00B6001B"/>
    <w:rsid w:val="00B60708"/>
    <w:rsid w:val="00B609A9"/>
    <w:rsid w:val="00B6110B"/>
    <w:rsid w:val="00B624D0"/>
    <w:rsid w:val="00B62F68"/>
    <w:rsid w:val="00B63D31"/>
    <w:rsid w:val="00B65236"/>
    <w:rsid w:val="00B66AC7"/>
    <w:rsid w:val="00B726D5"/>
    <w:rsid w:val="00B7356B"/>
    <w:rsid w:val="00B74520"/>
    <w:rsid w:val="00B74AB1"/>
    <w:rsid w:val="00B75CBB"/>
    <w:rsid w:val="00B76776"/>
    <w:rsid w:val="00B822C7"/>
    <w:rsid w:val="00B93F43"/>
    <w:rsid w:val="00B9422F"/>
    <w:rsid w:val="00BA028A"/>
    <w:rsid w:val="00BA0AF5"/>
    <w:rsid w:val="00BA3A2E"/>
    <w:rsid w:val="00BA5D52"/>
    <w:rsid w:val="00BA66F2"/>
    <w:rsid w:val="00BB01A6"/>
    <w:rsid w:val="00BB2468"/>
    <w:rsid w:val="00BB50F2"/>
    <w:rsid w:val="00BB58E5"/>
    <w:rsid w:val="00BB5BA0"/>
    <w:rsid w:val="00BC097D"/>
    <w:rsid w:val="00BC1CDA"/>
    <w:rsid w:val="00BC2C2F"/>
    <w:rsid w:val="00BC51DF"/>
    <w:rsid w:val="00BC5DAD"/>
    <w:rsid w:val="00BC6540"/>
    <w:rsid w:val="00BD2001"/>
    <w:rsid w:val="00BE01FF"/>
    <w:rsid w:val="00BE0700"/>
    <w:rsid w:val="00BE3718"/>
    <w:rsid w:val="00BE4002"/>
    <w:rsid w:val="00BE4772"/>
    <w:rsid w:val="00BE663C"/>
    <w:rsid w:val="00BE739D"/>
    <w:rsid w:val="00BE7EEF"/>
    <w:rsid w:val="00BF00F7"/>
    <w:rsid w:val="00BF0AEB"/>
    <w:rsid w:val="00BF16D2"/>
    <w:rsid w:val="00BF3FFD"/>
    <w:rsid w:val="00BF4DCB"/>
    <w:rsid w:val="00BF54C1"/>
    <w:rsid w:val="00BF60C9"/>
    <w:rsid w:val="00BF7A8B"/>
    <w:rsid w:val="00C0271C"/>
    <w:rsid w:val="00C032DB"/>
    <w:rsid w:val="00C04646"/>
    <w:rsid w:val="00C04FA8"/>
    <w:rsid w:val="00C066E8"/>
    <w:rsid w:val="00C1045F"/>
    <w:rsid w:val="00C10704"/>
    <w:rsid w:val="00C11603"/>
    <w:rsid w:val="00C15078"/>
    <w:rsid w:val="00C15394"/>
    <w:rsid w:val="00C172AE"/>
    <w:rsid w:val="00C17BC4"/>
    <w:rsid w:val="00C20843"/>
    <w:rsid w:val="00C22B72"/>
    <w:rsid w:val="00C23531"/>
    <w:rsid w:val="00C30236"/>
    <w:rsid w:val="00C35660"/>
    <w:rsid w:val="00C36710"/>
    <w:rsid w:val="00C40552"/>
    <w:rsid w:val="00C535C1"/>
    <w:rsid w:val="00C53912"/>
    <w:rsid w:val="00C56A9E"/>
    <w:rsid w:val="00C60700"/>
    <w:rsid w:val="00C62EF9"/>
    <w:rsid w:val="00C631AF"/>
    <w:rsid w:val="00C634CD"/>
    <w:rsid w:val="00C64174"/>
    <w:rsid w:val="00C64218"/>
    <w:rsid w:val="00C64690"/>
    <w:rsid w:val="00C64888"/>
    <w:rsid w:val="00C64BCE"/>
    <w:rsid w:val="00C66F56"/>
    <w:rsid w:val="00C6773C"/>
    <w:rsid w:val="00C70113"/>
    <w:rsid w:val="00C70CC9"/>
    <w:rsid w:val="00C71355"/>
    <w:rsid w:val="00C73726"/>
    <w:rsid w:val="00C738BA"/>
    <w:rsid w:val="00C77942"/>
    <w:rsid w:val="00C81B09"/>
    <w:rsid w:val="00C81E6E"/>
    <w:rsid w:val="00C82A9B"/>
    <w:rsid w:val="00C833D5"/>
    <w:rsid w:val="00C83D72"/>
    <w:rsid w:val="00C85296"/>
    <w:rsid w:val="00C859F5"/>
    <w:rsid w:val="00C86B33"/>
    <w:rsid w:val="00C9019A"/>
    <w:rsid w:val="00C91F1E"/>
    <w:rsid w:val="00C92EF7"/>
    <w:rsid w:val="00C93AEE"/>
    <w:rsid w:val="00C97461"/>
    <w:rsid w:val="00CA02A5"/>
    <w:rsid w:val="00CA27C3"/>
    <w:rsid w:val="00CA3408"/>
    <w:rsid w:val="00CA398A"/>
    <w:rsid w:val="00CA574E"/>
    <w:rsid w:val="00CA6EFA"/>
    <w:rsid w:val="00CA73A6"/>
    <w:rsid w:val="00CB0892"/>
    <w:rsid w:val="00CB0C2B"/>
    <w:rsid w:val="00CB1DE6"/>
    <w:rsid w:val="00CB4007"/>
    <w:rsid w:val="00CB5D4E"/>
    <w:rsid w:val="00CB634A"/>
    <w:rsid w:val="00CB6937"/>
    <w:rsid w:val="00CC01EB"/>
    <w:rsid w:val="00CC0429"/>
    <w:rsid w:val="00CC1254"/>
    <w:rsid w:val="00CC1A99"/>
    <w:rsid w:val="00CC24E8"/>
    <w:rsid w:val="00CC28EE"/>
    <w:rsid w:val="00CC59A5"/>
    <w:rsid w:val="00CC5F6D"/>
    <w:rsid w:val="00CD281F"/>
    <w:rsid w:val="00CD53FB"/>
    <w:rsid w:val="00CD6B79"/>
    <w:rsid w:val="00CD6F8B"/>
    <w:rsid w:val="00CD756C"/>
    <w:rsid w:val="00CE19A9"/>
    <w:rsid w:val="00CE1C9F"/>
    <w:rsid w:val="00CE554B"/>
    <w:rsid w:val="00CE766C"/>
    <w:rsid w:val="00CE7D1B"/>
    <w:rsid w:val="00CF11BF"/>
    <w:rsid w:val="00CF1C0E"/>
    <w:rsid w:val="00CF2329"/>
    <w:rsid w:val="00CF280D"/>
    <w:rsid w:val="00CF442A"/>
    <w:rsid w:val="00CF5E9F"/>
    <w:rsid w:val="00CF71CC"/>
    <w:rsid w:val="00D022FD"/>
    <w:rsid w:val="00D02F1B"/>
    <w:rsid w:val="00D0642E"/>
    <w:rsid w:val="00D06E32"/>
    <w:rsid w:val="00D072B2"/>
    <w:rsid w:val="00D110E6"/>
    <w:rsid w:val="00D12421"/>
    <w:rsid w:val="00D16033"/>
    <w:rsid w:val="00D22717"/>
    <w:rsid w:val="00D2459F"/>
    <w:rsid w:val="00D24DF4"/>
    <w:rsid w:val="00D250D3"/>
    <w:rsid w:val="00D269B6"/>
    <w:rsid w:val="00D30553"/>
    <w:rsid w:val="00D3067C"/>
    <w:rsid w:val="00D31F57"/>
    <w:rsid w:val="00D3263A"/>
    <w:rsid w:val="00D33A2A"/>
    <w:rsid w:val="00D33BAC"/>
    <w:rsid w:val="00D348E4"/>
    <w:rsid w:val="00D354B7"/>
    <w:rsid w:val="00D37660"/>
    <w:rsid w:val="00D40B41"/>
    <w:rsid w:val="00D41C34"/>
    <w:rsid w:val="00D41F80"/>
    <w:rsid w:val="00D44FDE"/>
    <w:rsid w:val="00D457B6"/>
    <w:rsid w:val="00D45F36"/>
    <w:rsid w:val="00D46CD6"/>
    <w:rsid w:val="00D51896"/>
    <w:rsid w:val="00D54990"/>
    <w:rsid w:val="00D54DF7"/>
    <w:rsid w:val="00D55204"/>
    <w:rsid w:val="00D56860"/>
    <w:rsid w:val="00D56919"/>
    <w:rsid w:val="00D57B02"/>
    <w:rsid w:val="00D61224"/>
    <w:rsid w:val="00D6196F"/>
    <w:rsid w:val="00D62647"/>
    <w:rsid w:val="00D62DC2"/>
    <w:rsid w:val="00D63FCE"/>
    <w:rsid w:val="00D643ED"/>
    <w:rsid w:val="00D6482F"/>
    <w:rsid w:val="00D72157"/>
    <w:rsid w:val="00D72D17"/>
    <w:rsid w:val="00D7373A"/>
    <w:rsid w:val="00D74812"/>
    <w:rsid w:val="00D74D49"/>
    <w:rsid w:val="00D7531B"/>
    <w:rsid w:val="00D773B9"/>
    <w:rsid w:val="00D77979"/>
    <w:rsid w:val="00D77A01"/>
    <w:rsid w:val="00D82E65"/>
    <w:rsid w:val="00D83F1F"/>
    <w:rsid w:val="00D86DBB"/>
    <w:rsid w:val="00D9023F"/>
    <w:rsid w:val="00D91D17"/>
    <w:rsid w:val="00D94DF4"/>
    <w:rsid w:val="00D958BC"/>
    <w:rsid w:val="00DA0917"/>
    <w:rsid w:val="00DA0ECE"/>
    <w:rsid w:val="00DA3530"/>
    <w:rsid w:val="00DA4007"/>
    <w:rsid w:val="00DA4ED1"/>
    <w:rsid w:val="00DB5297"/>
    <w:rsid w:val="00DB5763"/>
    <w:rsid w:val="00DB6A53"/>
    <w:rsid w:val="00DB6D4A"/>
    <w:rsid w:val="00DB7F27"/>
    <w:rsid w:val="00DC0794"/>
    <w:rsid w:val="00DC1425"/>
    <w:rsid w:val="00DC2768"/>
    <w:rsid w:val="00DC2975"/>
    <w:rsid w:val="00DC364C"/>
    <w:rsid w:val="00DC3C6A"/>
    <w:rsid w:val="00DC426B"/>
    <w:rsid w:val="00DC4F61"/>
    <w:rsid w:val="00DC684C"/>
    <w:rsid w:val="00DC6CF1"/>
    <w:rsid w:val="00DC7E94"/>
    <w:rsid w:val="00DD1C41"/>
    <w:rsid w:val="00DD31AB"/>
    <w:rsid w:val="00DD3CDF"/>
    <w:rsid w:val="00DE04B0"/>
    <w:rsid w:val="00DE110E"/>
    <w:rsid w:val="00DE42BD"/>
    <w:rsid w:val="00DE65C9"/>
    <w:rsid w:val="00DE7319"/>
    <w:rsid w:val="00DF0007"/>
    <w:rsid w:val="00DF103B"/>
    <w:rsid w:val="00DF185B"/>
    <w:rsid w:val="00DF1ABB"/>
    <w:rsid w:val="00DF2689"/>
    <w:rsid w:val="00DF3BE0"/>
    <w:rsid w:val="00DF5AE1"/>
    <w:rsid w:val="00E001A2"/>
    <w:rsid w:val="00E00C4A"/>
    <w:rsid w:val="00E028FB"/>
    <w:rsid w:val="00E1077E"/>
    <w:rsid w:val="00E1153C"/>
    <w:rsid w:val="00E14104"/>
    <w:rsid w:val="00E14362"/>
    <w:rsid w:val="00E145DA"/>
    <w:rsid w:val="00E14F85"/>
    <w:rsid w:val="00E154F6"/>
    <w:rsid w:val="00E171EE"/>
    <w:rsid w:val="00E21287"/>
    <w:rsid w:val="00E236CD"/>
    <w:rsid w:val="00E24391"/>
    <w:rsid w:val="00E25843"/>
    <w:rsid w:val="00E268D0"/>
    <w:rsid w:val="00E274ED"/>
    <w:rsid w:val="00E31544"/>
    <w:rsid w:val="00E31B1F"/>
    <w:rsid w:val="00E32424"/>
    <w:rsid w:val="00E34CCF"/>
    <w:rsid w:val="00E3757B"/>
    <w:rsid w:val="00E40215"/>
    <w:rsid w:val="00E40992"/>
    <w:rsid w:val="00E4219F"/>
    <w:rsid w:val="00E42ABB"/>
    <w:rsid w:val="00E439EA"/>
    <w:rsid w:val="00E44156"/>
    <w:rsid w:val="00E44A24"/>
    <w:rsid w:val="00E44A30"/>
    <w:rsid w:val="00E454DF"/>
    <w:rsid w:val="00E46134"/>
    <w:rsid w:val="00E5025B"/>
    <w:rsid w:val="00E51078"/>
    <w:rsid w:val="00E52352"/>
    <w:rsid w:val="00E55EA4"/>
    <w:rsid w:val="00E633D6"/>
    <w:rsid w:val="00E6490C"/>
    <w:rsid w:val="00E67B30"/>
    <w:rsid w:val="00E67F3F"/>
    <w:rsid w:val="00E706E3"/>
    <w:rsid w:val="00E712CC"/>
    <w:rsid w:val="00E73F9A"/>
    <w:rsid w:val="00E74D78"/>
    <w:rsid w:val="00E80D22"/>
    <w:rsid w:val="00E80DA1"/>
    <w:rsid w:val="00E8102C"/>
    <w:rsid w:val="00E82ADE"/>
    <w:rsid w:val="00E837A8"/>
    <w:rsid w:val="00E90DA3"/>
    <w:rsid w:val="00E920E5"/>
    <w:rsid w:val="00E92DAD"/>
    <w:rsid w:val="00E94265"/>
    <w:rsid w:val="00E947F7"/>
    <w:rsid w:val="00E965DB"/>
    <w:rsid w:val="00E9669D"/>
    <w:rsid w:val="00EA1BB9"/>
    <w:rsid w:val="00EA2325"/>
    <w:rsid w:val="00EA3D0D"/>
    <w:rsid w:val="00EA4B9C"/>
    <w:rsid w:val="00EA5FC8"/>
    <w:rsid w:val="00EA6644"/>
    <w:rsid w:val="00EB038D"/>
    <w:rsid w:val="00EB0EDF"/>
    <w:rsid w:val="00EB205D"/>
    <w:rsid w:val="00EB25D1"/>
    <w:rsid w:val="00EB2CDF"/>
    <w:rsid w:val="00EB47C0"/>
    <w:rsid w:val="00EC1075"/>
    <w:rsid w:val="00EC1D1B"/>
    <w:rsid w:val="00EC74B6"/>
    <w:rsid w:val="00ED1C93"/>
    <w:rsid w:val="00ED27D0"/>
    <w:rsid w:val="00ED5DBD"/>
    <w:rsid w:val="00ED5F76"/>
    <w:rsid w:val="00ED7EB9"/>
    <w:rsid w:val="00EE07E5"/>
    <w:rsid w:val="00EE1C5B"/>
    <w:rsid w:val="00EE24AD"/>
    <w:rsid w:val="00EE45C4"/>
    <w:rsid w:val="00EE4D5E"/>
    <w:rsid w:val="00EE4F12"/>
    <w:rsid w:val="00EE50A0"/>
    <w:rsid w:val="00EE5D04"/>
    <w:rsid w:val="00EE722A"/>
    <w:rsid w:val="00EE7A1B"/>
    <w:rsid w:val="00EF0586"/>
    <w:rsid w:val="00EF12D8"/>
    <w:rsid w:val="00EF3247"/>
    <w:rsid w:val="00EF3952"/>
    <w:rsid w:val="00EF4094"/>
    <w:rsid w:val="00EF528D"/>
    <w:rsid w:val="00EF5630"/>
    <w:rsid w:val="00EF76D8"/>
    <w:rsid w:val="00F00F16"/>
    <w:rsid w:val="00F01FA9"/>
    <w:rsid w:val="00F025B3"/>
    <w:rsid w:val="00F037FE"/>
    <w:rsid w:val="00F03A77"/>
    <w:rsid w:val="00F041FF"/>
    <w:rsid w:val="00F0660B"/>
    <w:rsid w:val="00F06BB8"/>
    <w:rsid w:val="00F11CF3"/>
    <w:rsid w:val="00F11FF6"/>
    <w:rsid w:val="00F12CC5"/>
    <w:rsid w:val="00F1491C"/>
    <w:rsid w:val="00F14BEA"/>
    <w:rsid w:val="00F1543F"/>
    <w:rsid w:val="00F161A5"/>
    <w:rsid w:val="00F16BD4"/>
    <w:rsid w:val="00F176F1"/>
    <w:rsid w:val="00F178A1"/>
    <w:rsid w:val="00F22BEC"/>
    <w:rsid w:val="00F22C9C"/>
    <w:rsid w:val="00F23296"/>
    <w:rsid w:val="00F23EEC"/>
    <w:rsid w:val="00F23F7D"/>
    <w:rsid w:val="00F260AF"/>
    <w:rsid w:val="00F26703"/>
    <w:rsid w:val="00F31FAC"/>
    <w:rsid w:val="00F3316F"/>
    <w:rsid w:val="00F3352B"/>
    <w:rsid w:val="00F34C82"/>
    <w:rsid w:val="00F37E32"/>
    <w:rsid w:val="00F40592"/>
    <w:rsid w:val="00F43EA1"/>
    <w:rsid w:val="00F44DD3"/>
    <w:rsid w:val="00F4695F"/>
    <w:rsid w:val="00F47CF6"/>
    <w:rsid w:val="00F501FE"/>
    <w:rsid w:val="00F50C6C"/>
    <w:rsid w:val="00F515E8"/>
    <w:rsid w:val="00F55230"/>
    <w:rsid w:val="00F55DE9"/>
    <w:rsid w:val="00F561BC"/>
    <w:rsid w:val="00F57130"/>
    <w:rsid w:val="00F60723"/>
    <w:rsid w:val="00F6144E"/>
    <w:rsid w:val="00F61C03"/>
    <w:rsid w:val="00F62815"/>
    <w:rsid w:val="00F63DD3"/>
    <w:rsid w:val="00F642A3"/>
    <w:rsid w:val="00F654C7"/>
    <w:rsid w:val="00F66892"/>
    <w:rsid w:val="00F67A74"/>
    <w:rsid w:val="00F70443"/>
    <w:rsid w:val="00F70697"/>
    <w:rsid w:val="00F7101F"/>
    <w:rsid w:val="00F716E2"/>
    <w:rsid w:val="00F717F4"/>
    <w:rsid w:val="00F72E33"/>
    <w:rsid w:val="00F73930"/>
    <w:rsid w:val="00F75198"/>
    <w:rsid w:val="00F75F3F"/>
    <w:rsid w:val="00F83924"/>
    <w:rsid w:val="00F84F9B"/>
    <w:rsid w:val="00F86524"/>
    <w:rsid w:val="00F900B7"/>
    <w:rsid w:val="00F92EAB"/>
    <w:rsid w:val="00F94C72"/>
    <w:rsid w:val="00F96019"/>
    <w:rsid w:val="00F96829"/>
    <w:rsid w:val="00F96A09"/>
    <w:rsid w:val="00F96B55"/>
    <w:rsid w:val="00FA0D4F"/>
    <w:rsid w:val="00FA30DC"/>
    <w:rsid w:val="00FA6E6D"/>
    <w:rsid w:val="00FC00B5"/>
    <w:rsid w:val="00FC066F"/>
    <w:rsid w:val="00FC0C52"/>
    <w:rsid w:val="00FC17D0"/>
    <w:rsid w:val="00FC2681"/>
    <w:rsid w:val="00FC37B8"/>
    <w:rsid w:val="00FC55B5"/>
    <w:rsid w:val="00FC6535"/>
    <w:rsid w:val="00FC7230"/>
    <w:rsid w:val="00FD0E24"/>
    <w:rsid w:val="00FD294D"/>
    <w:rsid w:val="00FD2F8C"/>
    <w:rsid w:val="00FD3891"/>
    <w:rsid w:val="00FD5DDD"/>
    <w:rsid w:val="00FD76F4"/>
    <w:rsid w:val="00FE10C3"/>
    <w:rsid w:val="00FE27CB"/>
    <w:rsid w:val="00FE3013"/>
    <w:rsid w:val="00FE5AAC"/>
    <w:rsid w:val="00FE6213"/>
    <w:rsid w:val="00FE6B1E"/>
    <w:rsid w:val="00FF00B4"/>
    <w:rsid w:val="00FF0128"/>
    <w:rsid w:val="00FF2244"/>
    <w:rsid w:val="00FF22C3"/>
    <w:rsid w:val="00FF3EA4"/>
    <w:rsid w:val="00FF3F1D"/>
    <w:rsid w:val="00FF4948"/>
    <w:rsid w:val="00FF5AD1"/>
    <w:rsid w:val="00FF5F74"/>
    <w:rsid w:val="00FF60F6"/>
    <w:rsid w:val="00FF79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570"/>
    <o:shapelayout v:ext="edit">
      <o:idmap v:ext="edit" data="1"/>
    </o:shapelayout>
  </w:shapeDefaults>
  <w:decimalSymbol w:val="."/>
  <w:listSeparator w:val=","/>
  <w14:docId w14:val="421939C5"/>
  <w15:chartTrackingRefBased/>
  <w15:docId w15:val="{4C1539AA-5F23-423B-9C35-96D5BFD2E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paragraph" w:styleId="ListParagraph">
    <w:name w:val="List Paragraph"/>
    <w:basedOn w:val="Normal"/>
    <w:uiPriority w:val="34"/>
    <w:unhideWhenUsed/>
    <w:qFormat/>
    <w:rsid w:val="00957FF3"/>
    <w:pPr>
      <w:ind w:left="720"/>
      <w:contextualSpacing/>
    </w:pPr>
  </w:style>
  <w:style w:type="paragraph" w:styleId="NoSpacing">
    <w:name w:val="No Spacing"/>
    <w:uiPriority w:val="1"/>
    <w:qFormat/>
    <w:rsid w:val="001624EA"/>
    <w:rPr>
      <w:lang w:val="en-GB"/>
    </w:rPr>
  </w:style>
  <w:style w:type="character" w:styleId="UnresolvedMention">
    <w:name w:val="Unresolved Mention"/>
    <w:basedOn w:val="DefaultParagraphFont"/>
    <w:uiPriority w:val="99"/>
    <w:semiHidden/>
    <w:unhideWhenUsed/>
    <w:rsid w:val="0085477D"/>
    <w:rPr>
      <w:color w:val="605E5C"/>
      <w:shd w:val="clear" w:color="auto" w:fill="E1DFDD"/>
    </w:rPr>
  </w:style>
  <w:style w:type="character" w:customStyle="1" w:styleId="gmail-il">
    <w:name w:val="gmail-il"/>
    <w:basedOn w:val="DefaultParagraphFont"/>
    <w:rsid w:val="000B7729"/>
  </w:style>
  <w:style w:type="paragraph" w:styleId="BodyText">
    <w:name w:val="Body Text"/>
    <w:basedOn w:val="Normal"/>
    <w:link w:val="BodyTextChar"/>
    <w:uiPriority w:val="99"/>
    <w:semiHidden/>
    <w:unhideWhenUsed/>
    <w:rsid w:val="00B35BE6"/>
    <w:pPr>
      <w:spacing w:after="120"/>
    </w:pPr>
  </w:style>
  <w:style w:type="character" w:customStyle="1" w:styleId="BodyTextChar">
    <w:name w:val="Body Text Char"/>
    <w:basedOn w:val="DefaultParagraphFont"/>
    <w:link w:val="BodyText"/>
    <w:uiPriority w:val="99"/>
    <w:semiHidden/>
    <w:rsid w:val="00B35BE6"/>
  </w:style>
  <w:style w:type="table" w:styleId="TableGrid">
    <w:name w:val="Table Grid"/>
    <w:basedOn w:val="TableNormal"/>
    <w:uiPriority w:val="39"/>
    <w:rsid w:val="008E7B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47F9E"/>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0156">
      <w:bodyDiv w:val="1"/>
      <w:marLeft w:val="0"/>
      <w:marRight w:val="0"/>
      <w:marTop w:val="0"/>
      <w:marBottom w:val="0"/>
      <w:divBdr>
        <w:top w:val="none" w:sz="0" w:space="0" w:color="auto"/>
        <w:left w:val="none" w:sz="0" w:space="0" w:color="auto"/>
        <w:bottom w:val="none" w:sz="0" w:space="0" w:color="auto"/>
        <w:right w:val="none" w:sz="0" w:space="0" w:color="auto"/>
      </w:divBdr>
    </w:div>
    <w:div w:id="8798003">
      <w:bodyDiv w:val="1"/>
      <w:marLeft w:val="0"/>
      <w:marRight w:val="0"/>
      <w:marTop w:val="0"/>
      <w:marBottom w:val="0"/>
      <w:divBdr>
        <w:top w:val="none" w:sz="0" w:space="0" w:color="auto"/>
        <w:left w:val="none" w:sz="0" w:space="0" w:color="auto"/>
        <w:bottom w:val="none" w:sz="0" w:space="0" w:color="auto"/>
        <w:right w:val="none" w:sz="0" w:space="0" w:color="auto"/>
      </w:divBdr>
    </w:div>
    <w:div w:id="89668270">
      <w:bodyDiv w:val="1"/>
      <w:marLeft w:val="0"/>
      <w:marRight w:val="0"/>
      <w:marTop w:val="0"/>
      <w:marBottom w:val="0"/>
      <w:divBdr>
        <w:top w:val="none" w:sz="0" w:space="0" w:color="auto"/>
        <w:left w:val="none" w:sz="0" w:space="0" w:color="auto"/>
        <w:bottom w:val="none" w:sz="0" w:space="0" w:color="auto"/>
        <w:right w:val="none" w:sz="0" w:space="0" w:color="auto"/>
      </w:divBdr>
    </w:div>
    <w:div w:id="136993116">
      <w:bodyDiv w:val="1"/>
      <w:marLeft w:val="0"/>
      <w:marRight w:val="0"/>
      <w:marTop w:val="0"/>
      <w:marBottom w:val="0"/>
      <w:divBdr>
        <w:top w:val="none" w:sz="0" w:space="0" w:color="auto"/>
        <w:left w:val="none" w:sz="0" w:space="0" w:color="auto"/>
        <w:bottom w:val="none" w:sz="0" w:space="0" w:color="auto"/>
        <w:right w:val="none" w:sz="0" w:space="0" w:color="auto"/>
      </w:divBdr>
    </w:div>
    <w:div w:id="137305880">
      <w:bodyDiv w:val="1"/>
      <w:marLeft w:val="0"/>
      <w:marRight w:val="0"/>
      <w:marTop w:val="0"/>
      <w:marBottom w:val="0"/>
      <w:divBdr>
        <w:top w:val="none" w:sz="0" w:space="0" w:color="auto"/>
        <w:left w:val="none" w:sz="0" w:space="0" w:color="auto"/>
        <w:bottom w:val="none" w:sz="0" w:space="0" w:color="auto"/>
        <w:right w:val="none" w:sz="0" w:space="0" w:color="auto"/>
      </w:divBdr>
    </w:div>
    <w:div w:id="154689114">
      <w:bodyDiv w:val="1"/>
      <w:marLeft w:val="0"/>
      <w:marRight w:val="0"/>
      <w:marTop w:val="0"/>
      <w:marBottom w:val="0"/>
      <w:divBdr>
        <w:top w:val="none" w:sz="0" w:space="0" w:color="auto"/>
        <w:left w:val="none" w:sz="0" w:space="0" w:color="auto"/>
        <w:bottom w:val="none" w:sz="0" w:space="0" w:color="auto"/>
        <w:right w:val="none" w:sz="0" w:space="0" w:color="auto"/>
      </w:divBdr>
    </w:div>
    <w:div w:id="164251206">
      <w:bodyDiv w:val="1"/>
      <w:marLeft w:val="0"/>
      <w:marRight w:val="0"/>
      <w:marTop w:val="0"/>
      <w:marBottom w:val="0"/>
      <w:divBdr>
        <w:top w:val="none" w:sz="0" w:space="0" w:color="auto"/>
        <w:left w:val="none" w:sz="0" w:space="0" w:color="auto"/>
        <w:bottom w:val="none" w:sz="0" w:space="0" w:color="auto"/>
        <w:right w:val="none" w:sz="0" w:space="0" w:color="auto"/>
      </w:divBdr>
    </w:div>
    <w:div w:id="173417604">
      <w:bodyDiv w:val="1"/>
      <w:marLeft w:val="0"/>
      <w:marRight w:val="0"/>
      <w:marTop w:val="0"/>
      <w:marBottom w:val="0"/>
      <w:divBdr>
        <w:top w:val="none" w:sz="0" w:space="0" w:color="auto"/>
        <w:left w:val="none" w:sz="0" w:space="0" w:color="auto"/>
        <w:bottom w:val="none" w:sz="0" w:space="0" w:color="auto"/>
        <w:right w:val="none" w:sz="0" w:space="0" w:color="auto"/>
      </w:divBdr>
    </w:div>
    <w:div w:id="211968821">
      <w:bodyDiv w:val="1"/>
      <w:marLeft w:val="0"/>
      <w:marRight w:val="0"/>
      <w:marTop w:val="0"/>
      <w:marBottom w:val="0"/>
      <w:divBdr>
        <w:top w:val="none" w:sz="0" w:space="0" w:color="auto"/>
        <w:left w:val="none" w:sz="0" w:space="0" w:color="auto"/>
        <w:bottom w:val="none" w:sz="0" w:space="0" w:color="auto"/>
        <w:right w:val="none" w:sz="0" w:space="0" w:color="auto"/>
      </w:divBdr>
    </w:div>
    <w:div w:id="216354427">
      <w:bodyDiv w:val="1"/>
      <w:marLeft w:val="0"/>
      <w:marRight w:val="0"/>
      <w:marTop w:val="0"/>
      <w:marBottom w:val="0"/>
      <w:divBdr>
        <w:top w:val="none" w:sz="0" w:space="0" w:color="auto"/>
        <w:left w:val="none" w:sz="0" w:space="0" w:color="auto"/>
        <w:bottom w:val="none" w:sz="0" w:space="0" w:color="auto"/>
        <w:right w:val="none" w:sz="0" w:space="0" w:color="auto"/>
      </w:divBdr>
    </w:div>
    <w:div w:id="222370051">
      <w:bodyDiv w:val="1"/>
      <w:marLeft w:val="0"/>
      <w:marRight w:val="0"/>
      <w:marTop w:val="0"/>
      <w:marBottom w:val="0"/>
      <w:divBdr>
        <w:top w:val="none" w:sz="0" w:space="0" w:color="auto"/>
        <w:left w:val="none" w:sz="0" w:space="0" w:color="auto"/>
        <w:bottom w:val="none" w:sz="0" w:space="0" w:color="auto"/>
        <w:right w:val="none" w:sz="0" w:space="0" w:color="auto"/>
      </w:divBdr>
    </w:div>
    <w:div w:id="247085757">
      <w:bodyDiv w:val="1"/>
      <w:marLeft w:val="0"/>
      <w:marRight w:val="0"/>
      <w:marTop w:val="0"/>
      <w:marBottom w:val="0"/>
      <w:divBdr>
        <w:top w:val="none" w:sz="0" w:space="0" w:color="auto"/>
        <w:left w:val="none" w:sz="0" w:space="0" w:color="auto"/>
        <w:bottom w:val="none" w:sz="0" w:space="0" w:color="auto"/>
        <w:right w:val="none" w:sz="0" w:space="0" w:color="auto"/>
      </w:divBdr>
    </w:div>
    <w:div w:id="386415092">
      <w:bodyDiv w:val="1"/>
      <w:marLeft w:val="0"/>
      <w:marRight w:val="0"/>
      <w:marTop w:val="0"/>
      <w:marBottom w:val="0"/>
      <w:divBdr>
        <w:top w:val="none" w:sz="0" w:space="0" w:color="auto"/>
        <w:left w:val="none" w:sz="0" w:space="0" w:color="auto"/>
        <w:bottom w:val="none" w:sz="0" w:space="0" w:color="auto"/>
        <w:right w:val="none" w:sz="0" w:space="0" w:color="auto"/>
      </w:divBdr>
    </w:div>
    <w:div w:id="429080643">
      <w:bodyDiv w:val="1"/>
      <w:marLeft w:val="0"/>
      <w:marRight w:val="0"/>
      <w:marTop w:val="0"/>
      <w:marBottom w:val="0"/>
      <w:divBdr>
        <w:top w:val="none" w:sz="0" w:space="0" w:color="auto"/>
        <w:left w:val="none" w:sz="0" w:space="0" w:color="auto"/>
        <w:bottom w:val="none" w:sz="0" w:space="0" w:color="auto"/>
        <w:right w:val="none" w:sz="0" w:space="0" w:color="auto"/>
      </w:divBdr>
    </w:div>
    <w:div w:id="501510559">
      <w:bodyDiv w:val="1"/>
      <w:marLeft w:val="0"/>
      <w:marRight w:val="0"/>
      <w:marTop w:val="0"/>
      <w:marBottom w:val="0"/>
      <w:divBdr>
        <w:top w:val="none" w:sz="0" w:space="0" w:color="auto"/>
        <w:left w:val="none" w:sz="0" w:space="0" w:color="auto"/>
        <w:bottom w:val="none" w:sz="0" w:space="0" w:color="auto"/>
        <w:right w:val="none" w:sz="0" w:space="0" w:color="auto"/>
      </w:divBdr>
    </w:div>
    <w:div w:id="501547456">
      <w:bodyDiv w:val="1"/>
      <w:marLeft w:val="0"/>
      <w:marRight w:val="0"/>
      <w:marTop w:val="0"/>
      <w:marBottom w:val="0"/>
      <w:divBdr>
        <w:top w:val="none" w:sz="0" w:space="0" w:color="auto"/>
        <w:left w:val="none" w:sz="0" w:space="0" w:color="auto"/>
        <w:bottom w:val="none" w:sz="0" w:space="0" w:color="auto"/>
        <w:right w:val="none" w:sz="0" w:space="0" w:color="auto"/>
      </w:divBdr>
    </w:div>
    <w:div w:id="649794611">
      <w:bodyDiv w:val="1"/>
      <w:marLeft w:val="0"/>
      <w:marRight w:val="0"/>
      <w:marTop w:val="0"/>
      <w:marBottom w:val="0"/>
      <w:divBdr>
        <w:top w:val="none" w:sz="0" w:space="0" w:color="auto"/>
        <w:left w:val="none" w:sz="0" w:space="0" w:color="auto"/>
        <w:bottom w:val="none" w:sz="0" w:space="0" w:color="auto"/>
        <w:right w:val="none" w:sz="0" w:space="0" w:color="auto"/>
      </w:divBdr>
    </w:div>
    <w:div w:id="734739034">
      <w:bodyDiv w:val="1"/>
      <w:marLeft w:val="0"/>
      <w:marRight w:val="0"/>
      <w:marTop w:val="0"/>
      <w:marBottom w:val="0"/>
      <w:divBdr>
        <w:top w:val="none" w:sz="0" w:space="0" w:color="auto"/>
        <w:left w:val="none" w:sz="0" w:space="0" w:color="auto"/>
        <w:bottom w:val="none" w:sz="0" w:space="0" w:color="auto"/>
        <w:right w:val="none" w:sz="0" w:space="0" w:color="auto"/>
      </w:divBdr>
    </w:div>
    <w:div w:id="873275487">
      <w:bodyDiv w:val="1"/>
      <w:marLeft w:val="0"/>
      <w:marRight w:val="0"/>
      <w:marTop w:val="0"/>
      <w:marBottom w:val="0"/>
      <w:divBdr>
        <w:top w:val="none" w:sz="0" w:space="0" w:color="auto"/>
        <w:left w:val="none" w:sz="0" w:space="0" w:color="auto"/>
        <w:bottom w:val="none" w:sz="0" w:space="0" w:color="auto"/>
        <w:right w:val="none" w:sz="0" w:space="0" w:color="auto"/>
      </w:divBdr>
    </w:div>
    <w:div w:id="874542843">
      <w:bodyDiv w:val="1"/>
      <w:marLeft w:val="0"/>
      <w:marRight w:val="0"/>
      <w:marTop w:val="0"/>
      <w:marBottom w:val="0"/>
      <w:divBdr>
        <w:top w:val="none" w:sz="0" w:space="0" w:color="auto"/>
        <w:left w:val="none" w:sz="0" w:space="0" w:color="auto"/>
        <w:bottom w:val="none" w:sz="0" w:space="0" w:color="auto"/>
        <w:right w:val="none" w:sz="0" w:space="0" w:color="auto"/>
      </w:divBdr>
    </w:div>
    <w:div w:id="885989106">
      <w:bodyDiv w:val="1"/>
      <w:marLeft w:val="0"/>
      <w:marRight w:val="0"/>
      <w:marTop w:val="0"/>
      <w:marBottom w:val="0"/>
      <w:divBdr>
        <w:top w:val="none" w:sz="0" w:space="0" w:color="auto"/>
        <w:left w:val="none" w:sz="0" w:space="0" w:color="auto"/>
        <w:bottom w:val="none" w:sz="0" w:space="0" w:color="auto"/>
        <w:right w:val="none" w:sz="0" w:space="0" w:color="auto"/>
      </w:divBdr>
    </w:div>
    <w:div w:id="890775357">
      <w:bodyDiv w:val="1"/>
      <w:marLeft w:val="0"/>
      <w:marRight w:val="0"/>
      <w:marTop w:val="0"/>
      <w:marBottom w:val="0"/>
      <w:divBdr>
        <w:top w:val="none" w:sz="0" w:space="0" w:color="auto"/>
        <w:left w:val="none" w:sz="0" w:space="0" w:color="auto"/>
        <w:bottom w:val="none" w:sz="0" w:space="0" w:color="auto"/>
        <w:right w:val="none" w:sz="0" w:space="0" w:color="auto"/>
      </w:divBdr>
    </w:div>
    <w:div w:id="945579144">
      <w:bodyDiv w:val="1"/>
      <w:marLeft w:val="0"/>
      <w:marRight w:val="0"/>
      <w:marTop w:val="0"/>
      <w:marBottom w:val="0"/>
      <w:divBdr>
        <w:top w:val="none" w:sz="0" w:space="0" w:color="auto"/>
        <w:left w:val="none" w:sz="0" w:space="0" w:color="auto"/>
        <w:bottom w:val="none" w:sz="0" w:space="0" w:color="auto"/>
        <w:right w:val="none" w:sz="0" w:space="0" w:color="auto"/>
      </w:divBdr>
    </w:div>
    <w:div w:id="1009867304">
      <w:bodyDiv w:val="1"/>
      <w:marLeft w:val="0"/>
      <w:marRight w:val="0"/>
      <w:marTop w:val="0"/>
      <w:marBottom w:val="0"/>
      <w:divBdr>
        <w:top w:val="none" w:sz="0" w:space="0" w:color="auto"/>
        <w:left w:val="none" w:sz="0" w:space="0" w:color="auto"/>
        <w:bottom w:val="none" w:sz="0" w:space="0" w:color="auto"/>
        <w:right w:val="none" w:sz="0" w:space="0" w:color="auto"/>
      </w:divBdr>
    </w:div>
    <w:div w:id="1028751144">
      <w:bodyDiv w:val="1"/>
      <w:marLeft w:val="0"/>
      <w:marRight w:val="0"/>
      <w:marTop w:val="0"/>
      <w:marBottom w:val="0"/>
      <w:divBdr>
        <w:top w:val="none" w:sz="0" w:space="0" w:color="auto"/>
        <w:left w:val="none" w:sz="0" w:space="0" w:color="auto"/>
        <w:bottom w:val="none" w:sz="0" w:space="0" w:color="auto"/>
        <w:right w:val="none" w:sz="0" w:space="0" w:color="auto"/>
      </w:divBdr>
    </w:div>
    <w:div w:id="1041202378">
      <w:bodyDiv w:val="1"/>
      <w:marLeft w:val="0"/>
      <w:marRight w:val="0"/>
      <w:marTop w:val="0"/>
      <w:marBottom w:val="0"/>
      <w:divBdr>
        <w:top w:val="none" w:sz="0" w:space="0" w:color="auto"/>
        <w:left w:val="none" w:sz="0" w:space="0" w:color="auto"/>
        <w:bottom w:val="none" w:sz="0" w:space="0" w:color="auto"/>
        <w:right w:val="none" w:sz="0" w:space="0" w:color="auto"/>
      </w:divBdr>
    </w:div>
    <w:div w:id="1136264734">
      <w:bodyDiv w:val="1"/>
      <w:marLeft w:val="0"/>
      <w:marRight w:val="0"/>
      <w:marTop w:val="0"/>
      <w:marBottom w:val="0"/>
      <w:divBdr>
        <w:top w:val="none" w:sz="0" w:space="0" w:color="auto"/>
        <w:left w:val="none" w:sz="0" w:space="0" w:color="auto"/>
        <w:bottom w:val="none" w:sz="0" w:space="0" w:color="auto"/>
        <w:right w:val="none" w:sz="0" w:space="0" w:color="auto"/>
      </w:divBdr>
    </w:div>
    <w:div w:id="1163087258">
      <w:bodyDiv w:val="1"/>
      <w:marLeft w:val="0"/>
      <w:marRight w:val="0"/>
      <w:marTop w:val="0"/>
      <w:marBottom w:val="0"/>
      <w:divBdr>
        <w:top w:val="none" w:sz="0" w:space="0" w:color="auto"/>
        <w:left w:val="none" w:sz="0" w:space="0" w:color="auto"/>
        <w:bottom w:val="none" w:sz="0" w:space="0" w:color="auto"/>
        <w:right w:val="none" w:sz="0" w:space="0" w:color="auto"/>
      </w:divBdr>
    </w:div>
    <w:div w:id="1169448935">
      <w:bodyDiv w:val="1"/>
      <w:marLeft w:val="0"/>
      <w:marRight w:val="0"/>
      <w:marTop w:val="0"/>
      <w:marBottom w:val="0"/>
      <w:divBdr>
        <w:top w:val="none" w:sz="0" w:space="0" w:color="auto"/>
        <w:left w:val="none" w:sz="0" w:space="0" w:color="auto"/>
        <w:bottom w:val="none" w:sz="0" w:space="0" w:color="auto"/>
        <w:right w:val="none" w:sz="0" w:space="0" w:color="auto"/>
      </w:divBdr>
    </w:div>
    <w:div w:id="1217814150">
      <w:bodyDiv w:val="1"/>
      <w:marLeft w:val="0"/>
      <w:marRight w:val="0"/>
      <w:marTop w:val="0"/>
      <w:marBottom w:val="0"/>
      <w:divBdr>
        <w:top w:val="none" w:sz="0" w:space="0" w:color="auto"/>
        <w:left w:val="none" w:sz="0" w:space="0" w:color="auto"/>
        <w:bottom w:val="none" w:sz="0" w:space="0" w:color="auto"/>
        <w:right w:val="none" w:sz="0" w:space="0" w:color="auto"/>
      </w:divBdr>
    </w:div>
    <w:div w:id="1238397393">
      <w:bodyDiv w:val="1"/>
      <w:marLeft w:val="0"/>
      <w:marRight w:val="0"/>
      <w:marTop w:val="0"/>
      <w:marBottom w:val="0"/>
      <w:divBdr>
        <w:top w:val="none" w:sz="0" w:space="0" w:color="auto"/>
        <w:left w:val="none" w:sz="0" w:space="0" w:color="auto"/>
        <w:bottom w:val="none" w:sz="0" w:space="0" w:color="auto"/>
        <w:right w:val="none" w:sz="0" w:space="0" w:color="auto"/>
      </w:divBdr>
    </w:div>
    <w:div w:id="1260211664">
      <w:bodyDiv w:val="1"/>
      <w:marLeft w:val="0"/>
      <w:marRight w:val="0"/>
      <w:marTop w:val="0"/>
      <w:marBottom w:val="0"/>
      <w:divBdr>
        <w:top w:val="none" w:sz="0" w:space="0" w:color="auto"/>
        <w:left w:val="none" w:sz="0" w:space="0" w:color="auto"/>
        <w:bottom w:val="none" w:sz="0" w:space="0" w:color="auto"/>
        <w:right w:val="none" w:sz="0" w:space="0" w:color="auto"/>
      </w:divBdr>
    </w:div>
    <w:div w:id="1408651905">
      <w:bodyDiv w:val="1"/>
      <w:marLeft w:val="0"/>
      <w:marRight w:val="0"/>
      <w:marTop w:val="0"/>
      <w:marBottom w:val="0"/>
      <w:divBdr>
        <w:top w:val="none" w:sz="0" w:space="0" w:color="auto"/>
        <w:left w:val="none" w:sz="0" w:space="0" w:color="auto"/>
        <w:bottom w:val="none" w:sz="0" w:space="0" w:color="auto"/>
        <w:right w:val="none" w:sz="0" w:space="0" w:color="auto"/>
      </w:divBdr>
    </w:div>
    <w:div w:id="1423986296">
      <w:bodyDiv w:val="1"/>
      <w:marLeft w:val="0"/>
      <w:marRight w:val="0"/>
      <w:marTop w:val="0"/>
      <w:marBottom w:val="0"/>
      <w:divBdr>
        <w:top w:val="none" w:sz="0" w:space="0" w:color="auto"/>
        <w:left w:val="none" w:sz="0" w:space="0" w:color="auto"/>
        <w:bottom w:val="none" w:sz="0" w:space="0" w:color="auto"/>
        <w:right w:val="none" w:sz="0" w:space="0" w:color="auto"/>
      </w:divBdr>
    </w:div>
    <w:div w:id="1527133681">
      <w:bodyDiv w:val="1"/>
      <w:marLeft w:val="0"/>
      <w:marRight w:val="0"/>
      <w:marTop w:val="0"/>
      <w:marBottom w:val="0"/>
      <w:divBdr>
        <w:top w:val="none" w:sz="0" w:space="0" w:color="auto"/>
        <w:left w:val="none" w:sz="0" w:space="0" w:color="auto"/>
        <w:bottom w:val="none" w:sz="0" w:space="0" w:color="auto"/>
        <w:right w:val="none" w:sz="0" w:space="0" w:color="auto"/>
      </w:divBdr>
    </w:div>
    <w:div w:id="1571960867">
      <w:bodyDiv w:val="1"/>
      <w:marLeft w:val="0"/>
      <w:marRight w:val="0"/>
      <w:marTop w:val="0"/>
      <w:marBottom w:val="0"/>
      <w:divBdr>
        <w:top w:val="none" w:sz="0" w:space="0" w:color="auto"/>
        <w:left w:val="none" w:sz="0" w:space="0" w:color="auto"/>
        <w:bottom w:val="none" w:sz="0" w:space="0" w:color="auto"/>
        <w:right w:val="none" w:sz="0" w:space="0" w:color="auto"/>
      </w:divBdr>
    </w:div>
    <w:div w:id="1625384556">
      <w:bodyDiv w:val="1"/>
      <w:marLeft w:val="0"/>
      <w:marRight w:val="0"/>
      <w:marTop w:val="0"/>
      <w:marBottom w:val="0"/>
      <w:divBdr>
        <w:top w:val="none" w:sz="0" w:space="0" w:color="auto"/>
        <w:left w:val="none" w:sz="0" w:space="0" w:color="auto"/>
        <w:bottom w:val="none" w:sz="0" w:space="0" w:color="auto"/>
        <w:right w:val="none" w:sz="0" w:space="0" w:color="auto"/>
      </w:divBdr>
    </w:div>
    <w:div w:id="1630357133">
      <w:bodyDiv w:val="1"/>
      <w:marLeft w:val="0"/>
      <w:marRight w:val="0"/>
      <w:marTop w:val="0"/>
      <w:marBottom w:val="0"/>
      <w:divBdr>
        <w:top w:val="none" w:sz="0" w:space="0" w:color="auto"/>
        <w:left w:val="none" w:sz="0" w:space="0" w:color="auto"/>
        <w:bottom w:val="none" w:sz="0" w:space="0" w:color="auto"/>
        <w:right w:val="none" w:sz="0" w:space="0" w:color="auto"/>
      </w:divBdr>
    </w:div>
    <w:div w:id="1678725167">
      <w:bodyDiv w:val="1"/>
      <w:marLeft w:val="0"/>
      <w:marRight w:val="0"/>
      <w:marTop w:val="0"/>
      <w:marBottom w:val="0"/>
      <w:divBdr>
        <w:top w:val="none" w:sz="0" w:space="0" w:color="auto"/>
        <w:left w:val="none" w:sz="0" w:space="0" w:color="auto"/>
        <w:bottom w:val="none" w:sz="0" w:space="0" w:color="auto"/>
        <w:right w:val="none" w:sz="0" w:space="0" w:color="auto"/>
      </w:divBdr>
    </w:div>
    <w:div w:id="1706902049">
      <w:bodyDiv w:val="1"/>
      <w:marLeft w:val="0"/>
      <w:marRight w:val="0"/>
      <w:marTop w:val="0"/>
      <w:marBottom w:val="0"/>
      <w:divBdr>
        <w:top w:val="none" w:sz="0" w:space="0" w:color="auto"/>
        <w:left w:val="none" w:sz="0" w:space="0" w:color="auto"/>
        <w:bottom w:val="none" w:sz="0" w:space="0" w:color="auto"/>
        <w:right w:val="none" w:sz="0" w:space="0" w:color="auto"/>
      </w:divBdr>
    </w:div>
    <w:div w:id="1736198714">
      <w:bodyDiv w:val="1"/>
      <w:marLeft w:val="0"/>
      <w:marRight w:val="0"/>
      <w:marTop w:val="0"/>
      <w:marBottom w:val="0"/>
      <w:divBdr>
        <w:top w:val="none" w:sz="0" w:space="0" w:color="auto"/>
        <w:left w:val="none" w:sz="0" w:space="0" w:color="auto"/>
        <w:bottom w:val="none" w:sz="0" w:space="0" w:color="auto"/>
        <w:right w:val="none" w:sz="0" w:space="0" w:color="auto"/>
      </w:divBdr>
    </w:div>
    <w:div w:id="1808622797">
      <w:bodyDiv w:val="1"/>
      <w:marLeft w:val="0"/>
      <w:marRight w:val="0"/>
      <w:marTop w:val="0"/>
      <w:marBottom w:val="0"/>
      <w:divBdr>
        <w:top w:val="none" w:sz="0" w:space="0" w:color="auto"/>
        <w:left w:val="none" w:sz="0" w:space="0" w:color="auto"/>
        <w:bottom w:val="none" w:sz="0" w:space="0" w:color="auto"/>
        <w:right w:val="none" w:sz="0" w:space="0" w:color="auto"/>
      </w:divBdr>
    </w:div>
    <w:div w:id="1820265460">
      <w:bodyDiv w:val="1"/>
      <w:marLeft w:val="0"/>
      <w:marRight w:val="0"/>
      <w:marTop w:val="0"/>
      <w:marBottom w:val="0"/>
      <w:divBdr>
        <w:top w:val="none" w:sz="0" w:space="0" w:color="auto"/>
        <w:left w:val="none" w:sz="0" w:space="0" w:color="auto"/>
        <w:bottom w:val="none" w:sz="0" w:space="0" w:color="auto"/>
        <w:right w:val="none" w:sz="0" w:space="0" w:color="auto"/>
      </w:divBdr>
    </w:div>
    <w:div w:id="1856848259">
      <w:bodyDiv w:val="1"/>
      <w:marLeft w:val="0"/>
      <w:marRight w:val="0"/>
      <w:marTop w:val="0"/>
      <w:marBottom w:val="0"/>
      <w:divBdr>
        <w:top w:val="none" w:sz="0" w:space="0" w:color="auto"/>
        <w:left w:val="none" w:sz="0" w:space="0" w:color="auto"/>
        <w:bottom w:val="none" w:sz="0" w:space="0" w:color="auto"/>
        <w:right w:val="none" w:sz="0" w:space="0" w:color="auto"/>
      </w:divBdr>
    </w:div>
    <w:div w:id="1864710398">
      <w:bodyDiv w:val="1"/>
      <w:marLeft w:val="0"/>
      <w:marRight w:val="0"/>
      <w:marTop w:val="0"/>
      <w:marBottom w:val="0"/>
      <w:divBdr>
        <w:top w:val="none" w:sz="0" w:space="0" w:color="auto"/>
        <w:left w:val="none" w:sz="0" w:space="0" w:color="auto"/>
        <w:bottom w:val="none" w:sz="0" w:space="0" w:color="auto"/>
        <w:right w:val="none" w:sz="0" w:space="0" w:color="auto"/>
      </w:divBdr>
    </w:div>
    <w:div w:id="1959801343">
      <w:bodyDiv w:val="1"/>
      <w:marLeft w:val="0"/>
      <w:marRight w:val="0"/>
      <w:marTop w:val="0"/>
      <w:marBottom w:val="0"/>
      <w:divBdr>
        <w:top w:val="none" w:sz="0" w:space="0" w:color="auto"/>
        <w:left w:val="none" w:sz="0" w:space="0" w:color="auto"/>
        <w:bottom w:val="none" w:sz="0" w:space="0" w:color="auto"/>
        <w:right w:val="none" w:sz="0" w:space="0" w:color="auto"/>
      </w:divBdr>
    </w:div>
    <w:div w:id="1985698848">
      <w:bodyDiv w:val="1"/>
      <w:marLeft w:val="0"/>
      <w:marRight w:val="0"/>
      <w:marTop w:val="0"/>
      <w:marBottom w:val="0"/>
      <w:divBdr>
        <w:top w:val="none" w:sz="0" w:space="0" w:color="auto"/>
        <w:left w:val="none" w:sz="0" w:space="0" w:color="auto"/>
        <w:bottom w:val="none" w:sz="0" w:space="0" w:color="auto"/>
        <w:right w:val="none" w:sz="0" w:space="0" w:color="auto"/>
      </w:divBdr>
    </w:div>
    <w:div w:id="1997683447">
      <w:bodyDiv w:val="1"/>
      <w:marLeft w:val="0"/>
      <w:marRight w:val="0"/>
      <w:marTop w:val="0"/>
      <w:marBottom w:val="0"/>
      <w:divBdr>
        <w:top w:val="none" w:sz="0" w:space="0" w:color="auto"/>
        <w:left w:val="none" w:sz="0" w:space="0" w:color="auto"/>
        <w:bottom w:val="none" w:sz="0" w:space="0" w:color="auto"/>
        <w:right w:val="none" w:sz="0" w:space="0" w:color="auto"/>
      </w:divBdr>
    </w:div>
    <w:div w:id="2003314593">
      <w:bodyDiv w:val="1"/>
      <w:marLeft w:val="0"/>
      <w:marRight w:val="0"/>
      <w:marTop w:val="0"/>
      <w:marBottom w:val="0"/>
      <w:divBdr>
        <w:top w:val="none" w:sz="0" w:space="0" w:color="auto"/>
        <w:left w:val="none" w:sz="0" w:space="0" w:color="auto"/>
        <w:bottom w:val="none" w:sz="0" w:space="0" w:color="auto"/>
        <w:right w:val="none" w:sz="0" w:space="0" w:color="auto"/>
      </w:divBdr>
    </w:div>
    <w:div w:id="2036886650">
      <w:bodyDiv w:val="1"/>
      <w:marLeft w:val="0"/>
      <w:marRight w:val="0"/>
      <w:marTop w:val="0"/>
      <w:marBottom w:val="0"/>
      <w:divBdr>
        <w:top w:val="none" w:sz="0" w:space="0" w:color="auto"/>
        <w:left w:val="none" w:sz="0" w:space="0" w:color="auto"/>
        <w:bottom w:val="none" w:sz="0" w:space="0" w:color="auto"/>
        <w:right w:val="none" w:sz="0" w:space="0" w:color="auto"/>
      </w:divBdr>
    </w:div>
    <w:div w:id="2055736355">
      <w:bodyDiv w:val="1"/>
      <w:marLeft w:val="0"/>
      <w:marRight w:val="0"/>
      <w:marTop w:val="0"/>
      <w:marBottom w:val="0"/>
      <w:divBdr>
        <w:top w:val="none" w:sz="0" w:space="0" w:color="auto"/>
        <w:left w:val="none" w:sz="0" w:space="0" w:color="auto"/>
        <w:bottom w:val="none" w:sz="0" w:space="0" w:color="auto"/>
        <w:right w:val="none" w:sz="0" w:space="0" w:color="auto"/>
      </w:divBdr>
    </w:div>
    <w:div w:id="2058973382">
      <w:bodyDiv w:val="1"/>
      <w:marLeft w:val="0"/>
      <w:marRight w:val="0"/>
      <w:marTop w:val="0"/>
      <w:marBottom w:val="0"/>
      <w:divBdr>
        <w:top w:val="none" w:sz="0" w:space="0" w:color="auto"/>
        <w:left w:val="none" w:sz="0" w:space="0" w:color="auto"/>
        <w:bottom w:val="none" w:sz="0" w:space="0" w:color="auto"/>
        <w:right w:val="none" w:sz="0" w:space="0" w:color="auto"/>
      </w:divBdr>
    </w:div>
    <w:div w:id="2085756279">
      <w:bodyDiv w:val="1"/>
      <w:marLeft w:val="0"/>
      <w:marRight w:val="0"/>
      <w:marTop w:val="0"/>
      <w:marBottom w:val="0"/>
      <w:divBdr>
        <w:top w:val="none" w:sz="0" w:space="0" w:color="auto"/>
        <w:left w:val="none" w:sz="0" w:space="0" w:color="auto"/>
        <w:bottom w:val="none" w:sz="0" w:space="0" w:color="auto"/>
        <w:right w:val="none" w:sz="0" w:space="0" w:color="auto"/>
      </w:divBdr>
    </w:div>
    <w:div w:id="2115006822">
      <w:bodyDiv w:val="1"/>
      <w:marLeft w:val="0"/>
      <w:marRight w:val="0"/>
      <w:marTop w:val="0"/>
      <w:marBottom w:val="0"/>
      <w:divBdr>
        <w:top w:val="none" w:sz="0" w:space="0" w:color="auto"/>
        <w:left w:val="none" w:sz="0" w:space="0" w:color="auto"/>
        <w:bottom w:val="none" w:sz="0" w:space="0" w:color="auto"/>
        <w:right w:val="none" w:sz="0" w:space="0" w:color="auto"/>
      </w:divBdr>
    </w:div>
    <w:div w:id="2140341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customXml" Target="ink/ink2.xml"/><Relationship Id="rId39" Type="http://schemas.openxmlformats.org/officeDocument/2006/relationships/image" Target="media/image21.png"/><Relationship Id="rId21" Type="http://schemas.openxmlformats.org/officeDocument/2006/relationships/image" Target="media/image11.png"/><Relationship Id="rId34" Type="http://schemas.openxmlformats.org/officeDocument/2006/relationships/customXml" Target="ink/ink6.xm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4.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ustomXml" Target="ink/ink1.xml"/><Relationship Id="rId32" Type="http://schemas.openxmlformats.org/officeDocument/2006/relationships/customXml" Target="ink/ink5.xml"/><Relationship Id="rId37" Type="http://schemas.openxmlformats.org/officeDocument/2006/relationships/image" Target="media/image19.png"/><Relationship Id="rId40"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customXml" Target="ink/ink3.xml"/><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30.png"/><Relationship Id="rId30" Type="http://schemas.openxmlformats.org/officeDocument/2006/relationships/customXml" Target="ink/ink4.xml"/><Relationship Id="rId35" Type="http://schemas.openxmlformats.org/officeDocument/2006/relationships/image" Target="media/image17.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20.png"/><Relationship Id="rId33" Type="http://schemas.openxmlformats.org/officeDocument/2006/relationships/image" Target="media/image16.png"/><Relationship Id="rId38"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atcornard\AppData\Local\Microsoft\Office\16.0\DTS\en-US%7b3811250D-7966-4C9B-9192-56C240D2C059%7d\%7b5AFA66E8-0822-4D19-B90E-1AA235A2C797%7dtf02786999_win32.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16T10:46:13.466"/>
    </inkml:context>
    <inkml:brush xml:id="br0">
      <inkml:brushProperty name="width" value="0.35" units="cm"/>
      <inkml:brushProperty name="height" value="0.35" units="cm"/>
    </inkml:brush>
  </inkml:definitions>
  <inkml:trace contextRef="#ctx0" brushRef="#br0">240 0 24575,'14'159'0,"-8"-106"0,1 55 0,-8 474 0,-1-551 0,-9 53 0,-1 18 0,8-68 0,0-1 0,-15 51 0,10-48 0,-8 66 0,16-97 0,-4 65 0,-18 91 0,0-94 0,17-54 0,1 0 0,0 1 0,1-1 0,-3 24 0,-11 146 0,9-101 0,4 2 0,6 112 0,2-58 0,-1 26 0,-5 176 0,-3-282 0,-14 57 0,10-64 0,-7 102 0,4-4 0,0 18 0,14-126 0,1 1 0,12 59 0,-9-64 0,-2 0 0,-3 71 0,-1-76 0,0 1 0,3-1 0,0 0 0,9 40 0,-8-65 0,1 0 0,-1 0 0,1 0 0,0 0 0,1-1 0,-1 0 0,1 0 0,0 0 0,1 0 0,0-1 0,0 0 0,0 0 0,0 0 0,1-1 0,0 0 0,-1 0 0,2-1 0,-1 0 0,0 0 0,9 2 0,-15-5 0,0 0 0,-1 0 0,1 0 0,0 0 0,0 0 0,-1 0 0,1 0 0,0 0 0,0 0 0,-1 0 0,1 0 0,0-1 0,-1 1 0,1 0 0,0 0 0,-1-1 0,1 1 0,0-1 0,-1 1 0,1 0 0,0-1 0,-1 1 0,1-1 0,-1 1 0,1-1 0,-1 0 0,1 1 0,-1-1 0,0 0 0,1 1 0,-1-1 0,0 0 0,1 1 0,-1-1 0,0 0 0,0 1 0,0-1 0,0 0 0,1 0 0,-1 1 0,0-1 0,0 0 0,0 0 0,-1 1 0,1-1 0,0 0 0,0 0 0,-1 0 0,-7-50 0,5 38 0,-1-19 0,1 0 0,2 0 0,2 0 0,1 0 0,10-58 0,-1 22 0,-2 10 0,5-109 0,-13 142 0,2-1 0,6-31 0,3-34 0,-12-265 0,-6 314 0,-1 0 0,-19-57 0,15 65 0,2-1 0,1-1 0,2 0 0,-2-39 0,8-682 0,2 324 0,2 376 0,2 0 0,26-106 0,-21 114 0,8-33 0,-8 42 0,-2 0 0,6-75 0,2-26 0,-7 66 0,6 12-1365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16T10:46:06.965"/>
    </inkml:context>
    <inkml:brush xml:id="br0">
      <inkml:brushProperty name="width" value="0.35" units="cm"/>
      <inkml:brushProperty name="height" value="0.35" units="cm"/>
    </inkml:brush>
  </inkml:definitions>
  <inkml:trace contextRef="#ctx0" brushRef="#br0">58 0 24575,'10'0'0,"0"0"0,0 1 0,0-1 0,-1 2 0,1 0 0,17 5 0,-24-6 0,0 1 0,0-1 0,0 1 0,0 0 0,-1 0 0,1 0 0,0 0 0,-1 1 0,0-1 0,1 1 0,-1-1 0,0 1 0,-1 0 0,1 0 0,0 0 0,-1 0 0,1 0 0,-1 0 0,0 0 0,0 1 0,-1-1 0,1 0 0,0 6 0,3 40 0,-2 1 0,-6 62 0,1-3 0,3 817 0,-1-912 0,-1 0 0,0 0 0,-1 0 0,0 0 0,-2-1 0,-6 16 0,5-13 0,1 0 0,0 0 0,1 0 0,-2 19 0,5 78 0,2-91 0,0 0 0,-1 0 0,-1-1 0,-2 1 0,0 0 0,-1-1 0,-12 38 0,8-33 0,0 1 0,2 1 0,1-1 0,-3 56 0,-1 4 0,0 12 0,6 188 0,6-136 0,-5-42 0,-17 120 0,12-148 0,5 120 0,4-126 0,-3 0 0,-13 81 0,5-65 0,3-1 0,8 111 0,1-55 0,-3-120-1365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16T10:46:01.688"/>
    </inkml:context>
    <inkml:brush xml:id="br0">
      <inkml:brushProperty name="width" value="0.35" units="cm"/>
      <inkml:brushProperty name="height" value="0.35" units="cm"/>
    </inkml:brush>
  </inkml:definitions>
  <inkml:trace contextRef="#ctx0" brushRef="#br0">31 0 24575,'2'1'0,"-1"-1"0,1 1 0,-1-1 0,0 1 0,1 0 0,-1-1 0,1 1 0,-1 0 0,0 0 0,0 0 0,1 0 0,-1 0 0,0 0 0,0 1 0,0-1 0,0 0 0,0 0 0,1 3 0,15 30 0,-15-30 0,6 14 0,-1 1 0,-1 0 0,-1 0 0,0 1 0,-2 0 0,0-1 0,0 39 0,-5 7 0,-12 71 0,-2 45 0,18-93 0,-4 67 0,1-147 0,-1 1 0,-1-1 0,1 1 0,-1-1 0,-1 0 0,-6 12 0,6-12 0,-1 1 0,1 1 0,1-1 0,-5 18 0,-12 158 0,12-117 0,2 0 0,7 123 0,2-67 0,-5-31 0,5 104 0,10-109 0,-8-56 0,4 59 0,-8 1336 92,-3-658-1549</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16T10:45:55.544"/>
    </inkml:context>
    <inkml:brush xml:id="br0">
      <inkml:brushProperty name="width" value="0.35" units="cm"/>
      <inkml:brushProperty name="height" value="0.35" units="cm"/>
    </inkml:brush>
  </inkml:definitions>
  <inkml:trace contextRef="#ctx0" brushRef="#br0">58 0 24575,'0'321'0,"-1"-309"0,-1-1 0,0 1 0,0-1 0,-1 0 0,-1 1 0,-8 18 0,6-17 0,1 1 0,0 0 0,1 0 0,-2 16 0,1 46 0,6 110 0,2-62 0,-3 813 0,2-900 0,2 0 0,17 73 0,-12-68 0,8 76 0,-14-94 0,0-1 0,2-1 0,11 36 0,-9-37 0,-1 0 0,-1 1 0,-1 0 0,2 28 0,-6 779 0,-2-382 0,2 103-1365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16T10:45:50.684"/>
    </inkml:context>
    <inkml:brush xml:id="br0">
      <inkml:brushProperty name="width" value="0.35" units="cm"/>
      <inkml:brushProperty name="height" value="0.35" units="cm"/>
    </inkml:brush>
  </inkml:definitions>
  <inkml:trace contextRef="#ctx0" brushRef="#br0">0 0 24575,'0'3970'-1365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16T10:45:44.199"/>
    </inkml:context>
    <inkml:brush xml:id="br0">
      <inkml:brushProperty name="width" value="0.35" units="cm"/>
      <inkml:brushProperty name="height" value="0.35" units="cm"/>
    </inkml:brush>
  </inkml:definitions>
  <inkml:trace contextRef="#ctx0" brushRef="#br0">135 0 24575,'2'103'0,"-5"113"0,1-202 0,-1 0 0,0 0 0,-1 0 0,-9 20 0,7-20 0,1-1 0,0 1 0,1 0 0,-3 27 0,-3 70 0,-8 176 0,19 537 0,-3-800 0,0 0 0,-2-1 0,-1 1 0,-8 26 0,5-24 0,2-1 0,0 1 0,-1 34 0,5 445 0,5-239 0,-3 238 0,3-454 0,1-1 0,16 63 0,-11-63 0,-1 1 0,1 63 0,-9-95 0,0 12 0,0 1 0,2-1 0,11 55 0,-8-55 27,-1 0-1,-1 0 0,-2 1 1,-3 44-1,0-40-525,1-1 0,9 65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3D6C4C0C-AB35-448D-AB93-420D8C645CBC}">
  <ds:schemaRefs>
    <ds:schemaRef ds:uri="http://schemas.openxmlformats.org/officeDocument/2006/bibliography"/>
  </ds:schemaRefs>
</ds:datastoreItem>
</file>

<file path=customXml/itemProps3.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BDB1CC-CEFB-4E46-8174-1F0AA0D30B24}">
  <ds:schemaRefs>
    <ds:schemaRef ds:uri="http://purl.org/dc/elements/1.1/"/>
    <ds:schemaRef ds:uri="http://schemas.microsoft.com/office/2006/metadata/properties"/>
    <ds:schemaRef ds:uri="http://schemas.openxmlformats.org/package/2006/metadata/core-properties"/>
    <ds:schemaRef ds:uri="4873beb7-5857-4685-be1f-d57550cc96cc"/>
    <ds:schemaRef ds:uri="http://purl.org/dc/terms/"/>
    <ds:schemaRef ds:uri="http://schemas.microsoft.com/office/infopath/2007/PartnerControls"/>
    <ds:schemaRef ds:uri="http://schemas.microsoft.com/office/2006/documentManagement/typ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{5AFA66E8-0822-4D19-B90E-1AA235A2C797}tf02786999_win32.dotx</Template>
  <TotalTime>0</TotalTime>
  <Pages>25</Pages>
  <Words>2041</Words>
  <Characters>11640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greatcornard</dc:creator>
  <cp:keywords/>
  <dc:description/>
  <cp:lastModifiedBy>Council  Manager - Great Cornard Parish Council</cp:lastModifiedBy>
  <cp:revision>19</cp:revision>
  <cp:lastPrinted>2023-07-10T10:17:00Z</cp:lastPrinted>
  <dcterms:created xsi:type="dcterms:W3CDTF">2023-06-13T09:56:00Z</dcterms:created>
  <dcterms:modified xsi:type="dcterms:W3CDTF">2023-07-10T10:17:00Z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